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48" w:rsidRDefault="00496248" w:rsidP="00496248">
      <w:pPr>
        <w:overflowPunct w:val="0"/>
        <w:autoSpaceDE w:val="0"/>
        <w:jc w:val="center"/>
        <w:textAlignment w:val="baseline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Муниципальное бюджетное общеобразовательное учреждение                       </w:t>
      </w:r>
    </w:p>
    <w:p w:rsidR="00496248" w:rsidRDefault="00496248" w:rsidP="00496248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«Сидоренковская средняя общеобразовательная школа»</w:t>
      </w:r>
    </w:p>
    <w:p w:rsidR="00496248" w:rsidRDefault="00496248" w:rsidP="00496248">
      <w:pPr>
        <w:jc w:val="center"/>
      </w:pPr>
      <w:r>
        <w:rPr>
          <w:rFonts w:cs="Times New Roman"/>
          <w:b/>
        </w:rPr>
        <w:t>(МБОУ  «Сидоренковская СОШ»</w:t>
      </w:r>
      <w:r>
        <w:rPr>
          <w:rFonts w:cs="Times New Roman"/>
        </w:rPr>
        <w:t xml:space="preserve"> )</w:t>
      </w:r>
    </w:p>
    <w:p w:rsidR="00496248" w:rsidRDefault="00496248" w:rsidP="00496248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9"/>
        <w:gridCol w:w="2294"/>
        <w:gridCol w:w="1908"/>
      </w:tblGrid>
      <w:tr w:rsidR="00496248" w:rsidTr="00496248">
        <w:trPr>
          <w:trHeight w:val="193"/>
        </w:trPr>
        <w:tc>
          <w:tcPr>
            <w:tcW w:w="5609" w:type="dxa"/>
            <w:shd w:val="clear" w:color="auto" w:fill="auto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СОГЛАСОВАНО</w:t>
            </w:r>
          </w:p>
        </w:tc>
        <w:tc>
          <w:tcPr>
            <w:tcW w:w="4202" w:type="dxa"/>
            <w:gridSpan w:val="2"/>
            <w:shd w:val="clear" w:color="auto" w:fill="auto"/>
          </w:tcPr>
          <w:p w:rsidR="00496248" w:rsidRDefault="00496248" w:rsidP="00496248">
            <w:r>
              <w:rPr>
                <w:rFonts w:cs="Times New Roman"/>
              </w:rPr>
              <w:t>УТВЕРЖДАЮ</w:t>
            </w:r>
          </w:p>
        </w:tc>
      </w:tr>
      <w:tr w:rsidR="00496248" w:rsidTr="00496248">
        <w:trPr>
          <w:trHeight w:val="193"/>
        </w:trPr>
        <w:tc>
          <w:tcPr>
            <w:tcW w:w="5609" w:type="dxa"/>
            <w:shd w:val="clear" w:color="auto" w:fill="auto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Педагогическим советом</w:t>
            </w:r>
          </w:p>
        </w:tc>
        <w:tc>
          <w:tcPr>
            <w:tcW w:w="4202" w:type="dxa"/>
            <w:gridSpan w:val="2"/>
            <w:shd w:val="clear" w:color="auto" w:fill="auto"/>
          </w:tcPr>
          <w:p w:rsidR="00496248" w:rsidRDefault="00496248" w:rsidP="00496248">
            <w:r>
              <w:rPr>
                <w:rFonts w:cs="Times New Roman"/>
              </w:rPr>
              <w:t>Директор МБОУ «Сидоренковская СОШ»</w:t>
            </w:r>
          </w:p>
        </w:tc>
      </w:tr>
      <w:tr w:rsidR="00496248" w:rsidTr="00496248">
        <w:trPr>
          <w:trHeight w:val="193"/>
        </w:trPr>
        <w:tc>
          <w:tcPr>
            <w:tcW w:w="5609" w:type="dxa"/>
            <w:shd w:val="clear" w:color="auto" w:fill="auto"/>
            <w:vAlign w:val="bottom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  «Сидоренковская СОШ»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Л.В. Сальвассер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496248" w:rsidRDefault="00496248" w:rsidP="00496248">
            <w:pPr>
              <w:snapToGrid w:val="0"/>
              <w:rPr>
                <w:rFonts w:cs="Times New Roman"/>
              </w:rPr>
            </w:pPr>
          </w:p>
        </w:tc>
      </w:tr>
      <w:tr w:rsidR="00496248" w:rsidTr="00496248">
        <w:trPr>
          <w:trHeight w:val="193"/>
        </w:trPr>
        <w:tc>
          <w:tcPr>
            <w:tcW w:w="5609" w:type="dxa"/>
            <w:shd w:val="clear" w:color="auto" w:fill="auto"/>
          </w:tcPr>
          <w:p w:rsidR="00496248" w:rsidRDefault="00496248" w:rsidP="00496248">
            <w:r>
              <w:rPr>
                <w:rFonts w:cs="Times New Roman"/>
              </w:rPr>
              <w:t>протокол от  30 марта  2021 г. № 8</w:t>
            </w:r>
          </w:p>
        </w:tc>
        <w:tc>
          <w:tcPr>
            <w:tcW w:w="4202" w:type="dxa"/>
            <w:gridSpan w:val="2"/>
            <w:shd w:val="clear" w:color="auto" w:fill="auto"/>
          </w:tcPr>
          <w:p w:rsidR="00496248" w:rsidRDefault="00496248" w:rsidP="00496248">
            <w:pPr>
              <w:pStyle w:val="a5"/>
              <w:spacing w:before="0" w:after="0" w:line="300" w:lineRule="atLeast"/>
              <w:rPr>
                <w:i/>
                <w:color w:val="FF0000"/>
              </w:rPr>
            </w:pPr>
            <w:r>
              <w:t xml:space="preserve">   30 марта  2021 г.</w:t>
            </w:r>
          </w:p>
          <w:p w:rsidR="00496248" w:rsidRDefault="00496248" w:rsidP="00496248">
            <w:pPr>
              <w:pStyle w:val="a5"/>
              <w:spacing w:before="0" w:after="0" w:line="300" w:lineRule="atLeast"/>
              <w:rPr>
                <w:i/>
                <w:color w:val="FF0000"/>
              </w:rPr>
            </w:pPr>
          </w:p>
          <w:p w:rsidR="00496248" w:rsidRDefault="00496248" w:rsidP="00496248">
            <w:pPr>
              <w:rPr>
                <w:rFonts w:cs="Times New Roman"/>
              </w:rPr>
            </w:pPr>
          </w:p>
        </w:tc>
      </w:tr>
    </w:tbl>
    <w:p w:rsidR="00496248" w:rsidRDefault="00496248" w:rsidP="00496248">
      <w:pPr>
        <w:rPr>
          <w:rFonts w:cs="Times New Roman"/>
        </w:rPr>
      </w:pPr>
    </w:p>
    <w:p w:rsidR="00496248" w:rsidRDefault="00496248" w:rsidP="00496248">
      <w:pPr>
        <w:overflowPunct w:val="0"/>
        <w:autoSpaceDE w:val="0"/>
        <w:jc w:val="center"/>
        <w:textAlignment w:val="baseline"/>
        <w:rPr>
          <w:rFonts w:cs="Times New Roman"/>
          <w:b/>
        </w:rPr>
      </w:pPr>
      <w:r>
        <w:rPr>
          <w:rFonts w:cs="Times New Roman"/>
          <w:b/>
        </w:rPr>
        <w:t>Отчет о результатах самообследования</w:t>
      </w:r>
      <w:r>
        <w:rPr>
          <w:rFonts w:cs="Times New Roman"/>
          <w:b/>
        </w:rPr>
        <w:br/>
        <w:t>муниципального бюджетного общеобразовательного учреждения</w:t>
      </w:r>
      <w:r>
        <w:rPr>
          <w:rFonts w:cs="Times New Roman"/>
          <w:b/>
        </w:rPr>
        <w:br/>
        <w:t>«Сидоренковская средняя общеобразовательная школа»</w:t>
      </w:r>
    </w:p>
    <w:p w:rsidR="00496248" w:rsidRDefault="00496248" w:rsidP="00496248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за 202</w:t>
      </w:r>
      <w:r w:rsidR="00D15A6B">
        <w:rPr>
          <w:rFonts w:cs="Times New Roman"/>
          <w:b/>
        </w:rPr>
        <w:t>0</w:t>
      </w:r>
      <w:r>
        <w:rPr>
          <w:rFonts w:cs="Times New Roman"/>
          <w:b/>
        </w:rPr>
        <w:t xml:space="preserve"> год</w:t>
      </w:r>
    </w:p>
    <w:p w:rsidR="00496248" w:rsidRDefault="00496248" w:rsidP="00496248">
      <w:pPr>
        <w:jc w:val="center"/>
        <w:rPr>
          <w:rFonts w:cs="Times New Roman"/>
          <w:b/>
        </w:rPr>
      </w:pPr>
    </w:p>
    <w:p w:rsidR="00496248" w:rsidRDefault="00496248" w:rsidP="00496248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Аналитическая часть</w:t>
      </w:r>
    </w:p>
    <w:p w:rsidR="00496248" w:rsidRDefault="00496248" w:rsidP="00496248">
      <w:pPr>
        <w:jc w:val="center"/>
        <w:rPr>
          <w:rFonts w:cs="Times New Roman"/>
          <w:b/>
          <w:bCs/>
        </w:rPr>
      </w:pPr>
    </w:p>
    <w:p w:rsidR="00496248" w:rsidRDefault="00496248" w:rsidP="00496248">
      <w:pPr>
        <w:jc w:val="center"/>
        <w:rPr>
          <w:rFonts w:cs="Times New Roman"/>
          <w:b/>
          <w:bCs/>
        </w:rPr>
      </w:pPr>
    </w:p>
    <w:p w:rsidR="00496248" w:rsidRPr="00D15A6B" w:rsidRDefault="00496248" w:rsidP="00D15A6B">
      <w:pPr>
        <w:pStyle w:val="af0"/>
        <w:numPr>
          <w:ilvl w:val="0"/>
          <w:numId w:val="10"/>
        </w:numPr>
        <w:jc w:val="center"/>
        <w:rPr>
          <w:rFonts w:cs="Times New Roman"/>
          <w:b/>
          <w:bCs/>
        </w:rPr>
      </w:pPr>
      <w:r w:rsidRPr="00D15A6B">
        <w:rPr>
          <w:rFonts w:cs="Times New Roman"/>
          <w:b/>
          <w:bCs/>
        </w:rPr>
        <w:t>Общие сведения об образовательной организации</w:t>
      </w:r>
    </w:p>
    <w:p w:rsidR="00D15A6B" w:rsidRPr="00D15A6B" w:rsidRDefault="00D15A6B" w:rsidP="00D15A6B">
      <w:pPr>
        <w:pStyle w:val="af0"/>
        <w:ind w:left="1080"/>
        <w:rPr>
          <w:rFonts w:cs="Times New Roman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29"/>
        <w:gridCol w:w="5639"/>
      </w:tblGrid>
      <w:tr w:rsidR="00496248" w:rsidTr="00D15A6B">
        <w:trPr>
          <w:trHeight w:val="41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rPr>
                <w:rStyle w:val="s110"/>
                <w:rFonts w:cs="Times New Roman"/>
                <w:b w:val="0"/>
              </w:rPr>
            </w:pPr>
            <w:r>
              <w:rPr>
                <w:rFonts w:cs="Times New Roman"/>
              </w:rPr>
              <w:t>Наименование образовательной организации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pStyle w:val="a6"/>
            </w:pPr>
            <w:r>
              <w:rPr>
                <w:rStyle w:val="s110"/>
                <w:rFonts w:eastAsia="SimSun" w:cs="Times New Roman"/>
                <w:b w:val="0"/>
              </w:rPr>
              <w:t>МБОУ «Сидоренковская  средняя общеобразовательная школа»</w:t>
            </w:r>
          </w:p>
        </w:tc>
      </w:tr>
      <w:tr w:rsidR="00496248" w:rsidTr="00D15A6B">
        <w:trPr>
          <w:trHeight w:val="41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</w:rPr>
              <w:t>Сальвассер Людмила Владимировна</w:t>
            </w:r>
          </w:p>
        </w:tc>
      </w:tr>
      <w:tr w:rsidR="00496248" w:rsidTr="00D15A6B">
        <w:trPr>
          <w:trHeight w:val="317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Телефон, факс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</w:rPr>
              <w:t>8(384)5256130</w:t>
            </w:r>
          </w:p>
        </w:tc>
      </w:tr>
      <w:tr w:rsidR="00496248" w:rsidTr="00D15A6B">
        <w:trPr>
          <w:trHeight w:val="27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Адрес электронной почты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  <w:lang w:val="en-US"/>
              </w:rPr>
              <w:t>sidorenkovo.shkola@yandex.ru</w:t>
            </w:r>
          </w:p>
        </w:tc>
      </w:tr>
      <w:tr w:rsidR="00496248" w:rsidTr="00D15A6B">
        <w:trPr>
          <w:trHeight w:val="27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Учредитель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</w:rPr>
              <w:t>МКУ «Управление образования Беловского муниципального района»</w:t>
            </w:r>
          </w:p>
        </w:tc>
      </w:tr>
      <w:tr w:rsidR="00496248" w:rsidTr="00D15A6B">
        <w:trPr>
          <w:trHeight w:val="27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Лицензия на осуществлении образовательной деятельности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</w:rPr>
              <w:t>Серия 42Л01 № 0003108 рег. № 16056 от 17.05.2016г.</w:t>
            </w:r>
          </w:p>
        </w:tc>
      </w:tr>
      <w:tr w:rsidR="00496248" w:rsidTr="00D15A6B">
        <w:trPr>
          <w:trHeight w:val="27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Свидетельство о государственной аккредитации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</w:rPr>
              <w:t>Серия 42А01 №0000087 рег. №2642 от 03.03.2014г.</w:t>
            </w:r>
          </w:p>
        </w:tc>
      </w:tr>
    </w:tbl>
    <w:p w:rsidR="00496248" w:rsidRPr="00496248" w:rsidRDefault="00496248" w:rsidP="00496248">
      <w:pPr>
        <w:spacing w:before="120"/>
        <w:rPr>
          <w:rFonts w:cs="Times New Roman"/>
          <w:b/>
        </w:rPr>
      </w:pPr>
      <w:r>
        <w:rPr>
          <w:rFonts w:cs="Times New Roman"/>
        </w:rPr>
        <w:t xml:space="preserve">Основным видом деятельности  ОУ  является реализация общеобразовательных программ начального общего, основного общего и среднего общего образования. </w:t>
      </w:r>
    </w:p>
    <w:p w:rsidR="00496248" w:rsidRDefault="00496248" w:rsidP="00496248">
      <w:pPr>
        <w:spacing w:before="120"/>
        <w:jc w:val="center"/>
        <w:rPr>
          <w:rFonts w:cs="Times New Roman"/>
        </w:rPr>
      </w:pPr>
      <w:r>
        <w:rPr>
          <w:rFonts w:cs="Times New Roman"/>
          <w:b/>
          <w:lang w:val="en-US"/>
        </w:rPr>
        <w:t>II</w:t>
      </w:r>
      <w:r>
        <w:rPr>
          <w:rFonts w:cs="Times New Roman"/>
          <w:b/>
        </w:rPr>
        <w:t>. Система управления организацией</w:t>
      </w:r>
    </w:p>
    <w:p w:rsidR="00496248" w:rsidRDefault="00496248" w:rsidP="00496248">
      <w:pPr>
        <w:spacing w:before="120"/>
        <w:rPr>
          <w:rFonts w:cs="Times New Roman"/>
        </w:rPr>
      </w:pPr>
      <w:r>
        <w:rPr>
          <w:rFonts w:cs="Times New Roman"/>
        </w:rPr>
        <w:t>Управление осуществляется на принципах единоначалия и самоуправления.</w:t>
      </w:r>
    </w:p>
    <w:p w:rsidR="00496248" w:rsidRDefault="00496248" w:rsidP="00496248">
      <w:pPr>
        <w:spacing w:before="120"/>
        <w:rPr>
          <w:rFonts w:cs="Times New Roman"/>
        </w:rPr>
      </w:pPr>
      <w:r>
        <w:rPr>
          <w:rFonts w:cs="Times New Roman"/>
        </w:rPr>
        <w:t>Органы управления, действующие в ОУ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7664"/>
      </w:tblGrid>
      <w:tr w:rsidR="00496248" w:rsidTr="00496248">
        <w:tc>
          <w:tcPr>
            <w:tcW w:w="19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органа</w:t>
            </w:r>
          </w:p>
        </w:tc>
        <w:tc>
          <w:tcPr>
            <w:tcW w:w="76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96248" w:rsidRDefault="00496248" w:rsidP="00496248">
            <w:r>
              <w:rPr>
                <w:rFonts w:cs="Times New Roman"/>
              </w:rPr>
              <w:t>Функции</w:t>
            </w:r>
          </w:p>
        </w:tc>
      </w:tr>
      <w:tr w:rsidR="00496248" w:rsidTr="00496248">
        <w:tc>
          <w:tcPr>
            <w:tcW w:w="19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  <w:tc>
          <w:tcPr>
            <w:tcW w:w="76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ОУ</w:t>
            </w:r>
          </w:p>
        </w:tc>
      </w:tr>
      <w:tr w:rsidR="00496248" w:rsidTr="00496248">
        <w:tc>
          <w:tcPr>
            <w:tcW w:w="193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Управляющий совет</w:t>
            </w:r>
          </w:p>
        </w:tc>
        <w:tc>
          <w:tcPr>
            <w:tcW w:w="766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Рассматривает вопросы:</w:t>
            </w:r>
          </w:p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− развития образовательной организации;</w:t>
            </w:r>
          </w:p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− финансово-хозяйственной деятельности;</w:t>
            </w:r>
          </w:p>
          <w:p w:rsidR="00496248" w:rsidRDefault="00496248" w:rsidP="00496248">
            <w:r>
              <w:rPr>
                <w:rFonts w:cs="Times New Roman"/>
              </w:rPr>
              <w:t>− материально-технического обеспечения</w:t>
            </w:r>
          </w:p>
        </w:tc>
      </w:tr>
      <w:tr w:rsidR="00496248" w:rsidTr="00496248">
        <w:tc>
          <w:tcPr>
            <w:tcW w:w="193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Педагогический </w:t>
            </w:r>
            <w:r>
              <w:rPr>
                <w:rFonts w:cs="Times New Roman"/>
              </w:rPr>
              <w:lastRenderedPageBreak/>
              <w:t>совет</w:t>
            </w:r>
          </w:p>
        </w:tc>
        <w:tc>
          <w:tcPr>
            <w:tcW w:w="766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Осуществляет текущее руководство образовательной деятельностью ОУ, в </w:t>
            </w:r>
            <w:r>
              <w:rPr>
                <w:rFonts w:cs="Times New Roman"/>
              </w:rPr>
              <w:lastRenderedPageBreak/>
              <w:t>том числе рассматривает вопросы:</w:t>
            </w:r>
          </w:p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− развития образовательных услуг;</w:t>
            </w:r>
          </w:p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− регламентации образовательных отношений;</w:t>
            </w:r>
          </w:p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− разработки образовательных программ;</w:t>
            </w:r>
          </w:p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− выбора учебников, учебных пособий, средств обучения и воспитания;</w:t>
            </w:r>
          </w:p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− материально-технического обеспечения образовательного процесса;</w:t>
            </w:r>
          </w:p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− аттестации, повышения квалификации педагогических работников;</w:t>
            </w:r>
          </w:p>
          <w:p w:rsidR="00496248" w:rsidRDefault="00496248" w:rsidP="00496248">
            <w:r>
              <w:rPr>
                <w:rFonts w:cs="Times New Roman"/>
              </w:rPr>
              <w:t>− координации деятельности методических объединений</w:t>
            </w:r>
          </w:p>
        </w:tc>
      </w:tr>
      <w:tr w:rsidR="00496248" w:rsidTr="00496248">
        <w:tc>
          <w:tcPr>
            <w:tcW w:w="193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Общее собрание работников</w:t>
            </w:r>
          </w:p>
        </w:tc>
        <w:tc>
          <w:tcPr>
            <w:tcW w:w="766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496248" w:rsidRDefault="00496248" w:rsidP="00496248">
            <w:r>
              <w:rPr>
                <w:rFonts w:cs="Times New Roman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t>Для осуществления учебно-методической работы в ОУ создано три предметных методических объединения:</w:t>
      </w:r>
    </w:p>
    <w:p w:rsidR="00496248" w:rsidRDefault="00496248" w:rsidP="00496248">
      <w:pPr>
        <w:spacing w:before="120"/>
        <w:rPr>
          <w:rFonts w:cs="Times New Roman"/>
        </w:rPr>
      </w:pPr>
      <w:r>
        <w:rPr>
          <w:rFonts w:cs="Times New Roman"/>
        </w:rPr>
        <w:t>−  гуманитарного цикла;</w:t>
      </w:r>
    </w:p>
    <w:p w:rsidR="00496248" w:rsidRDefault="00496248" w:rsidP="00496248">
      <w:pPr>
        <w:spacing w:before="120"/>
        <w:rPr>
          <w:rFonts w:cs="Times New Roman"/>
        </w:rPr>
      </w:pPr>
      <w:r>
        <w:rPr>
          <w:rFonts w:cs="Times New Roman"/>
        </w:rPr>
        <w:t>−естественно-научного цикла;</w:t>
      </w:r>
    </w:p>
    <w:p w:rsidR="00496248" w:rsidRDefault="00496248" w:rsidP="00496248">
      <w:pPr>
        <w:spacing w:before="120"/>
        <w:rPr>
          <w:rFonts w:cs="Times New Roman"/>
        </w:rPr>
      </w:pPr>
      <w:r>
        <w:rPr>
          <w:rFonts w:cs="Times New Roman"/>
        </w:rPr>
        <w:t>−  учителей  начальных классов</w:t>
      </w:r>
    </w:p>
    <w:p w:rsidR="00496248" w:rsidRDefault="00496248" w:rsidP="00496248">
      <w:pPr>
        <w:spacing w:before="120"/>
        <w:rPr>
          <w:rFonts w:cs="Times New Roman"/>
        </w:rPr>
      </w:pPr>
    </w:p>
    <w:p w:rsidR="00496248" w:rsidRDefault="00496248" w:rsidP="00496248">
      <w:pPr>
        <w:spacing w:before="120"/>
        <w:jc w:val="center"/>
        <w:rPr>
          <w:rFonts w:cs="Times New Roman"/>
        </w:rPr>
      </w:pPr>
      <w:r>
        <w:rPr>
          <w:rFonts w:cs="Times New Roman"/>
          <w:b/>
          <w:bCs/>
          <w:lang w:val="en-US"/>
        </w:rPr>
        <w:t>III</w:t>
      </w:r>
      <w:r>
        <w:rPr>
          <w:rFonts w:cs="Times New Roman"/>
          <w:b/>
          <w:bCs/>
        </w:rPr>
        <w:t>. Оценка образовательной деятельности</w:t>
      </w:r>
    </w:p>
    <w:p w:rsidR="00496248" w:rsidRDefault="00496248" w:rsidP="00496248">
      <w:pPr>
        <w:spacing w:before="120"/>
        <w:rPr>
          <w:rFonts w:cs="Times New Roman"/>
        </w:rPr>
      </w:pPr>
      <w:r>
        <w:rPr>
          <w:rFonts w:cs="Times New Roman"/>
        </w:rPr>
        <w:t>Образовательная деятельность в   ОУ  организуется в соответствии:</w:t>
      </w:r>
    </w:p>
    <w:p w:rsidR="00496248" w:rsidRDefault="00496248" w:rsidP="00496248">
      <w:pPr>
        <w:numPr>
          <w:ilvl w:val="0"/>
          <w:numId w:val="2"/>
        </w:numPr>
        <w:tabs>
          <w:tab w:val="left" w:pos="502"/>
        </w:tabs>
        <w:ind w:left="0" w:right="208" w:firstLine="0"/>
        <w:jc w:val="both"/>
        <w:rPr>
          <w:rFonts w:cs="Times New Roman"/>
        </w:rPr>
      </w:pPr>
      <w:r>
        <w:rPr>
          <w:rFonts w:cs="Times New Roman"/>
        </w:rPr>
        <w:t>Федерального Закона от 29.12.2012 № 273-ФЗ «Об образовании в Российской Федерации».</w:t>
      </w:r>
    </w:p>
    <w:p w:rsidR="00496248" w:rsidRDefault="00496248" w:rsidP="00496248">
      <w:pPr>
        <w:numPr>
          <w:ilvl w:val="0"/>
          <w:numId w:val="2"/>
        </w:numPr>
        <w:tabs>
          <w:tab w:val="left" w:pos="502"/>
        </w:tabs>
        <w:ind w:left="0" w:right="208" w:firstLine="0"/>
        <w:jc w:val="both"/>
        <w:rPr>
          <w:rFonts w:cs="Times New Roman"/>
        </w:rPr>
      </w:pPr>
      <w:r>
        <w:rPr>
          <w:rFonts w:cs="Times New Roman"/>
        </w:rPr>
        <w:t>Приказа МО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дополнениями)(с изменениями и дополнениями).</w:t>
      </w:r>
    </w:p>
    <w:p w:rsidR="00496248" w:rsidRDefault="00496248" w:rsidP="00496248">
      <w:pPr>
        <w:numPr>
          <w:ilvl w:val="0"/>
          <w:numId w:val="2"/>
        </w:numPr>
        <w:tabs>
          <w:tab w:val="left" w:pos="502"/>
        </w:tabs>
        <w:ind w:left="0" w:right="208" w:firstLine="0"/>
        <w:jc w:val="both"/>
        <w:rPr>
          <w:rFonts w:cs="Times New Roman"/>
        </w:rPr>
      </w:pPr>
      <w:r>
        <w:rPr>
          <w:rFonts w:cs="Times New Roman"/>
        </w:rPr>
        <w:t>Приказа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496248" w:rsidRDefault="00496248" w:rsidP="00496248">
      <w:pPr>
        <w:numPr>
          <w:ilvl w:val="0"/>
          <w:numId w:val="2"/>
        </w:numPr>
        <w:tabs>
          <w:tab w:val="left" w:pos="502"/>
        </w:tabs>
        <w:ind w:left="0" w:right="208" w:firstLine="0"/>
        <w:jc w:val="both"/>
        <w:rPr>
          <w:rFonts w:cs="Times New Roman"/>
        </w:rPr>
      </w:pPr>
      <w:r>
        <w:rPr>
          <w:rFonts w:cs="Times New Roman"/>
        </w:rPr>
        <w:t xml:space="preserve">Приказа Минобрнауки России от 17.12.2010 № 1897 «Об утверждении  федерального государственного образовательного стандарта основного общего образования» (с изменениями и дополнениями). </w:t>
      </w:r>
    </w:p>
    <w:p w:rsidR="00496248" w:rsidRDefault="00496248" w:rsidP="00496248">
      <w:pPr>
        <w:numPr>
          <w:ilvl w:val="0"/>
          <w:numId w:val="2"/>
        </w:numPr>
        <w:tabs>
          <w:tab w:val="left" w:pos="502"/>
        </w:tabs>
        <w:ind w:left="0" w:right="208" w:firstLine="0"/>
        <w:jc w:val="both"/>
        <w:rPr>
          <w:rFonts w:cs="Times New Roman"/>
        </w:rPr>
      </w:pPr>
      <w:r>
        <w:rPr>
          <w:rFonts w:cs="Times New Roman"/>
        </w:rPr>
        <w:t>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496248" w:rsidRDefault="00496248" w:rsidP="00496248">
      <w:pPr>
        <w:numPr>
          <w:ilvl w:val="0"/>
          <w:numId w:val="2"/>
        </w:numPr>
        <w:tabs>
          <w:tab w:val="left" w:pos="502"/>
        </w:tabs>
        <w:ind w:left="0" w:right="208" w:firstLine="0"/>
        <w:jc w:val="both"/>
        <w:rPr>
          <w:rFonts w:cs="Times New Roman"/>
        </w:rPr>
      </w:pPr>
      <w:r>
        <w:rPr>
          <w:rFonts w:cs="Times New Roman"/>
        </w:rPr>
        <w:t>Основной образовательной программой начального общего образования.</w:t>
      </w:r>
    </w:p>
    <w:p w:rsidR="00496248" w:rsidRDefault="00496248" w:rsidP="00496248">
      <w:pPr>
        <w:numPr>
          <w:ilvl w:val="0"/>
          <w:numId w:val="2"/>
        </w:numPr>
        <w:tabs>
          <w:tab w:val="left" w:pos="502"/>
        </w:tabs>
        <w:ind w:left="0" w:right="208" w:firstLine="0"/>
        <w:jc w:val="both"/>
        <w:rPr>
          <w:rFonts w:cs="Times New Roman"/>
        </w:rPr>
      </w:pPr>
      <w:r>
        <w:rPr>
          <w:rFonts w:cs="Times New Roman"/>
        </w:rPr>
        <w:t>Основной образовательной программой основного  общего образования.</w:t>
      </w:r>
    </w:p>
    <w:p w:rsidR="00496248" w:rsidRDefault="00496248" w:rsidP="00496248">
      <w:pPr>
        <w:numPr>
          <w:ilvl w:val="0"/>
          <w:numId w:val="2"/>
        </w:numPr>
        <w:tabs>
          <w:tab w:val="left" w:pos="502"/>
        </w:tabs>
        <w:ind w:left="0" w:right="208" w:firstLine="0"/>
        <w:jc w:val="both"/>
        <w:rPr>
          <w:rFonts w:cs="Times New Roman"/>
        </w:rPr>
      </w:pPr>
      <w:r>
        <w:rPr>
          <w:rFonts w:cs="Times New Roman"/>
        </w:rPr>
        <w:t>Федеральный базисный  учебный    план от 09.03.2004 №1312</w:t>
      </w:r>
    </w:p>
    <w:p w:rsidR="00496248" w:rsidRDefault="00496248" w:rsidP="00496248">
      <w:pPr>
        <w:numPr>
          <w:ilvl w:val="0"/>
          <w:numId w:val="2"/>
        </w:numPr>
        <w:tabs>
          <w:tab w:val="left" w:pos="502"/>
        </w:tabs>
        <w:ind w:left="0" w:right="208" w:firstLine="0"/>
        <w:jc w:val="both"/>
        <w:rPr>
          <w:rFonts w:cs="Times New Roman"/>
        </w:rPr>
      </w:pPr>
      <w:r>
        <w:rPr>
          <w:rFonts w:cs="Times New Roman"/>
        </w:rPr>
        <w:t>Учебный план  на 2020-2021 учебный год</w:t>
      </w:r>
    </w:p>
    <w:p w:rsidR="00496248" w:rsidRDefault="00496248" w:rsidP="00496248">
      <w:pPr>
        <w:numPr>
          <w:ilvl w:val="0"/>
          <w:numId w:val="2"/>
        </w:numPr>
        <w:tabs>
          <w:tab w:val="left" w:pos="502"/>
        </w:tabs>
        <w:ind w:left="0" w:right="208" w:firstLine="0"/>
        <w:jc w:val="both"/>
        <w:rPr>
          <w:rFonts w:cs="Times New Roman"/>
        </w:rPr>
      </w:pPr>
      <w:r>
        <w:rPr>
          <w:rFonts w:cs="Times New Roman"/>
        </w:rPr>
        <w:t>План внеурочной  деятельности на 2020-2021 учебный год</w:t>
      </w:r>
    </w:p>
    <w:p w:rsidR="00496248" w:rsidRDefault="00496248" w:rsidP="00496248">
      <w:pPr>
        <w:numPr>
          <w:ilvl w:val="0"/>
          <w:numId w:val="2"/>
        </w:numPr>
        <w:tabs>
          <w:tab w:val="left" w:pos="502"/>
        </w:tabs>
        <w:ind w:left="0" w:right="208" w:firstLine="0"/>
        <w:jc w:val="both"/>
        <w:rPr>
          <w:rFonts w:cs="Times New Roman"/>
        </w:rPr>
      </w:pPr>
      <w:r>
        <w:rPr>
          <w:rFonts w:cs="Times New Roman"/>
        </w:rPr>
        <w:t>Календарный годовой график</w:t>
      </w:r>
    </w:p>
    <w:p w:rsidR="00496248" w:rsidRDefault="00496248" w:rsidP="00496248">
      <w:pPr>
        <w:numPr>
          <w:ilvl w:val="0"/>
          <w:numId w:val="2"/>
        </w:numPr>
        <w:tabs>
          <w:tab w:val="left" w:pos="502"/>
        </w:tabs>
        <w:ind w:left="0" w:right="208" w:firstLine="0"/>
        <w:jc w:val="both"/>
        <w:rPr>
          <w:rFonts w:cs="Times New Roman"/>
        </w:rPr>
      </w:pPr>
      <w:r>
        <w:rPr>
          <w:rFonts w:cs="Times New Roman"/>
        </w:rPr>
        <w:t>Расписание занятий</w:t>
      </w:r>
    </w:p>
    <w:p w:rsidR="00496248" w:rsidRDefault="00496248" w:rsidP="00496248">
      <w:pPr>
        <w:ind w:right="208"/>
        <w:jc w:val="both"/>
        <w:rPr>
          <w:rFonts w:cs="Times New Roman"/>
        </w:rPr>
      </w:pPr>
    </w:p>
    <w:p w:rsidR="00496248" w:rsidRDefault="00496248" w:rsidP="00496248">
      <w:pPr>
        <w:tabs>
          <w:tab w:val="left" w:pos="720"/>
        </w:tabs>
        <w:ind w:right="-28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              </w:t>
      </w:r>
      <w:r>
        <w:rPr>
          <w:rFonts w:cs="Times New Roman"/>
        </w:rPr>
        <w:t xml:space="preserve">Деятельность образовательного учреждения, направленная  на получение бесплатного образования на всех уровнях, регламентировалась исходя из учебного плана школы. Организован учебный процесс по четвертям и полугодиям. </w:t>
      </w:r>
    </w:p>
    <w:p w:rsidR="00496248" w:rsidRDefault="00496248" w:rsidP="00496248">
      <w:pPr>
        <w:ind w:right="208"/>
        <w:rPr>
          <w:rFonts w:cs="Times New Roman"/>
        </w:rPr>
      </w:pPr>
      <w:r>
        <w:rPr>
          <w:rFonts w:cs="Times New Roman"/>
        </w:rPr>
        <w:t xml:space="preserve">Функционировали общеобразовательные классы, домашнее обучение, курсы,  курсы внеурочной  деятельности. </w:t>
      </w:r>
    </w:p>
    <w:p w:rsidR="00496248" w:rsidRDefault="00496248" w:rsidP="00496248">
      <w:pPr>
        <w:ind w:right="208" w:firstLine="282"/>
        <w:jc w:val="both"/>
        <w:rPr>
          <w:rFonts w:cs="Times New Roman"/>
        </w:rPr>
      </w:pPr>
      <w:r>
        <w:rPr>
          <w:rFonts w:cs="Times New Roman"/>
        </w:rPr>
        <w:t xml:space="preserve">Учебный план для 1-4 классов ориентирован на 4- летний нормативный срок освоения образовательных программ начального общего образования, 5-9 классов – 5-летний нормативный срок освоения образовательных программ основного общего образования, 10-11 классов- 2-х летний нормативный срок освоения образовательных программ среднего общего образования. </w:t>
      </w:r>
    </w:p>
    <w:p w:rsidR="00496248" w:rsidRDefault="00496248" w:rsidP="00496248">
      <w:pPr>
        <w:spacing w:before="120"/>
        <w:rPr>
          <w:rFonts w:cs="Times New Roman"/>
        </w:rPr>
      </w:pPr>
    </w:p>
    <w:p w:rsidR="00496248" w:rsidRDefault="00496248" w:rsidP="00496248">
      <w:pPr>
        <w:ind w:left="-180"/>
        <w:jc w:val="center"/>
        <w:rPr>
          <w:rFonts w:cs="Times New Roman"/>
          <w:b/>
        </w:rPr>
      </w:pPr>
      <w:r>
        <w:rPr>
          <w:rFonts w:cs="Times New Roman"/>
          <w:b/>
        </w:rPr>
        <w:t>Воспитательная работа</w:t>
      </w:r>
    </w:p>
    <w:p w:rsidR="00496248" w:rsidRDefault="00496248" w:rsidP="00496248">
      <w:pPr>
        <w:ind w:left="-180"/>
        <w:rPr>
          <w:rFonts w:cs="Times New Roman"/>
        </w:rPr>
      </w:pPr>
      <w:r>
        <w:rPr>
          <w:rFonts w:cs="Times New Roman"/>
          <w:b/>
        </w:rPr>
        <w:t>Основные направления воспитательной работы в  учебном году</w:t>
      </w:r>
    </w:p>
    <w:p w:rsidR="00496248" w:rsidRDefault="00496248" w:rsidP="00496248">
      <w:pPr>
        <w:ind w:left="-180"/>
      </w:pPr>
      <w:r>
        <w:rPr>
          <w:rFonts w:cs="Times New Roman"/>
        </w:rPr>
        <w:t>- духовно-нравственное  воспитание</w:t>
      </w:r>
    </w:p>
    <w:p w:rsidR="00496248" w:rsidRDefault="00496248" w:rsidP="00496248">
      <w:pPr>
        <w:pStyle w:val="a5"/>
        <w:tabs>
          <w:tab w:val="left" w:pos="-180"/>
          <w:tab w:val="left" w:pos="360"/>
        </w:tabs>
        <w:spacing w:before="0" w:after="0" w:line="276" w:lineRule="auto"/>
        <w:ind w:left="-180" w:right="175"/>
      </w:pPr>
      <w:r>
        <w:t>- культурно-эстетическое воспитание</w:t>
      </w:r>
    </w:p>
    <w:p w:rsidR="00496248" w:rsidRDefault="00496248" w:rsidP="00496248">
      <w:pPr>
        <w:pStyle w:val="a5"/>
        <w:tabs>
          <w:tab w:val="left" w:pos="-180"/>
          <w:tab w:val="left" w:pos="360"/>
        </w:tabs>
        <w:spacing w:before="0" w:after="0" w:line="276" w:lineRule="auto"/>
        <w:ind w:left="-180" w:right="175"/>
      </w:pPr>
      <w:r>
        <w:t>- гражданско-патриотическое воспитание</w:t>
      </w:r>
    </w:p>
    <w:p w:rsidR="00496248" w:rsidRDefault="00496248" w:rsidP="00496248">
      <w:pPr>
        <w:ind w:left="-180"/>
      </w:pPr>
      <w:r>
        <w:rPr>
          <w:rFonts w:cs="Times New Roman"/>
        </w:rPr>
        <w:t>- правовое воспитание и культура безопасности</w:t>
      </w:r>
    </w:p>
    <w:p w:rsidR="00496248" w:rsidRDefault="00496248" w:rsidP="00496248">
      <w:pPr>
        <w:pStyle w:val="a5"/>
        <w:tabs>
          <w:tab w:val="left" w:pos="-180"/>
          <w:tab w:val="left" w:pos="360"/>
        </w:tabs>
        <w:spacing w:before="0" w:after="0" w:line="276" w:lineRule="auto"/>
        <w:ind w:left="-180" w:right="175"/>
      </w:pPr>
      <w:r>
        <w:t>- экологическое воспитание</w:t>
      </w:r>
    </w:p>
    <w:p w:rsidR="00496248" w:rsidRDefault="00496248" w:rsidP="00496248">
      <w:pPr>
        <w:pStyle w:val="a5"/>
        <w:tabs>
          <w:tab w:val="left" w:pos="-180"/>
          <w:tab w:val="left" w:pos="360"/>
        </w:tabs>
        <w:spacing w:before="0" w:after="0" w:line="276" w:lineRule="auto"/>
        <w:ind w:left="-180" w:right="175"/>
      </w:pPr>
      <w:r>
        <w:t>-  спортивно-оздоровительное</w:t>
      </w:r>
    </w:p>
    <w:p w:rsidR="00496248" w:rsidRDefault="00496248" w:rsidP="00496248">
      <w:pPr>
        <w:pStyle w:val="a5"/>
        <w:tabs>
          <w:tab w:val="left" w:pos="-180"/>
        </w:tabs>
        <w:spacing w:before="0" w:after="0" w:line="276" w:lineRule="auto"/>
        <w:ind w:left="-180" w:right="175"/>
      </w:pPr>
      <w:r>
        <w:t>- работа с родителями</w:t>
      </w:r>
    </w:p>
    <w:p w:rsidR="00496248" w:rsidRDefault="00496248" w:rsidP="00496248">
      <w:pPr>
        <w:pStyle w:val="a5"/>
        <w:tabs>
          <w:tab w:val="left" w:pos="180"/>
        </w:tabs>
        <w:spacing w:before="0" w:after="0"/>
        <w:ind w:right="-5" w:firstLine="360"/>
        <w:jc w:val="both"/>
      </w:pPr>
      <w:r>
        <w:t>в школе создана и успешно работает детско-юношеская организация «Звездный дождь».  ДЮО работает на основании Устава о детской организации и типового положения. Работа органов самоуправления стала неотъемлемой частью жизни классных коллективов и стала значимой среди старшеклассников. В начале учебного года был составлен план работы ДЮО на 2020-2021 учебный год, выбраны члены, было осуществлено коллективное планирование дел в классах.</w:t>
      </w:r>
    </w:p>
    <w:p w:rsidR="00496248" w:rsidRDefault="00496248" w:rsidP="00496248">
      <w:pPr>
        <w:pStyle w:val="a5"/>
        <w:tabs>
          <w:tab w:val="left" w:pos="180"/>
        </w:tabs>
        <w:spacing w:before="0" w:after="0"/>
        <w:ind w:right="-5" w:firstLine="720"/>
        <w:jc w:val="both"/>
      </w:pPr>
      <w:r>
        <w:t>В ДЮО активно работают министерства: «Образование», Культура», «Спорт», «СМИ», «Милосердие». Каждое министерство организует деятельность обучающихся по конкретному направлению, разрабатывает планы, готовит отчеты о проделанной работе.</w:t>
      </w:r>
    </w:p>
    <w:p w:rsidR="00496248" w:rsidRDefault="00496248" w:rsidP="00496248">
      <w:pPr>
        <w:jc w:val="both"/>
        <w:rPr>
          <w:rFonts w:cs="Times New Roman"/>
        </w:rPr>
      </w:pPr>
      <w:r>
        <w:rPr>
          <w:rFonts w:cs="Times New Roman"/>
        </w:rPr>
        <w:t>Формированию ответственности и развитию организаторских умений учащихся способствует проведение Парламента, наличие постоянных и временных поручений в классах и школе. ДЮО «Звездный дождь» является организатором и инициатором многих культурно-массовых мероприятий  и акций в школе.</w:t>
      </w:r>
    </w:p>
    <w:p w:rsidR="00496248" w:rsidRDefault="00496248" w:rsidP="00496248">
      <w:pPr>
        <w:spacing w:before="120"/>
        <w:ind w:firstLine="708"/>
        <w:jc w:val="both"/>
        <w:rPr>
          <w:rFonts w:cs="Times New Roman"/>
        </w:rPr>
      </w:pPr>
      <w:r>
        <w:rPr>
          <w:rFonts w:cs="Times New Roman"/>
        </w:rPr>
        <w:t>В ОУ  проведена  работа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 учащихся и их родителей.</w:t>
      </w:r>
    </w:p>
    <w:p w:rsidR="00496248" w:rsidRDefault="00496248" w:rsidP="00496248">
      <w:pPr>
        <w:jc w:val="both"/>
        <w:rPr>
          <w:rFonts w:cs="Times New Roman"/>
        </w:rPr>
      </w:pPr>
      <w:r>
        <w:rPr>
          <w:rFonts w:cs="Times New Roman"/>
        </w:rPr>
        <w:t>Проведены обучающие семинары для учителей специалистами  КМЦ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t>Были организованы:</w:t>
      </w:r>
    </w:p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t>− выступление агитбригад;</w:t>
      </w:r>
    </w:p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t>− участие в конкурсе социальных плакатов ;</w:t>
      </w:r>
    </w:p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t>− проведение классных часов и бесед на антинаркотические темы с использованием ИКТ-технологий;</w:t>
      </w:r>
    </w:p>
    <w:p w:rsidR="00496248" w:rsidRDefault="00496248" w:rsidP="00496248">
      <w:r>
        <w:rPr>
          <w:rFonts w:cs="Times New Roman"/>
        </w:rPr>
        <w:t>− лекции с участием сотрудников ПДН.</w:t>
      </w:r>
    </w:p>
    <w:p w:rsidR="00496248" w:rsidRDefault="00496248" w:rsidP="00496248">
      <w:pPr>
        <w:pStyle w:val="p4"/>
        <w:spacing w:before="0" w:after="0"/>
        <w:jc w:val="both"/>
      </w:pPr>
      <w:r>
        <w:t xml:space="preserve">    Количество детей занятых во внеурочной деятельности: 1-4 классы – 44 человека (100%),  5-9 классы – 73 человек. (100%), 10-11 классы- 6 человек (100%) Итого: Учащихся занятых внеурочной деятельностью (100%).</w:t>
      </w:r>
    </w:p>
    <w:p w:rsidR="00496248" w:rsidRDefault="00496248" w:rsidP="00496248">
      <w:pPr>
        <w:pStyle w:val="a5"/>
        <w:tabs>
          <w:tab w:val="left" w:pos="426"/>
        </w:tabs>
        <w:spacing w:before="0" w:after="0" w:line="276" w:lineRule="auto"/>
        <w:rPr>
          <w:sz w:val="22"/>
          <w:szCs w:val="22"/>
        </w:rPr>
      </w:pPr>
      <w:r>
        <w:lastRenderedPageBreak/>
        <w:t xml:space="preserve">     Количество детей посещающих кружки и секции во внешкольных учреждениях: 1</w:t>
      </w:r>
      <w:r w:rsidR="00070534">
        <w:t xml:space="preserve">23 </w:t>
      </w:r>
      <w:r>
        <w:t>человек. (100%).</w:t>
      </w:r>
    </w:p>
    <w:p w:rsidR="00496248" w:rsidRDefault="00496248" w:rsidP="00496248">
      <w:pPr>
        <w:pStyle w:val="2"/>
        <w:spacing w:before="0" w:after="0" w:line="276" w:lineRule="auto"/>
        <w:jc w:val="center"/>
        <w:rPr>
          <w:rFonts w:cs="Times New Roman"/>
          <w:bCs w:val="0"/>
          <w:sz w:val="22"/>
          <w:szCs w:val="22"/>
        </w:rPr>
      </w:pPr>
      <w:r>
        <w:rPr>
          <w:rFonts w:cs="Times New Roman"/>
          <w:bCs w:val="0"/>
          <w:sz w:val="22"/>
          <w:szCs w:val="22"/>
        </w:rPr>
        <w:t>План внеурочной деятельности</w:t>
      </w:r>
    </w:p>
    <w:p w:rsidR="00496248" w:rsidRDefault="00496248" w:rsidP="00496248">
      <w:pPr>
        <w:pStyle w:val="2"/>
        <w:spacing w:before="0" w:after="0" w:line="27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bCs w:val="0"/>
          <w:sz w:val="22"/>
          <w:szCs w:val="22"/>
        </w:rPr>
        <w:t>1-4 классы</w:t>
      </w:r>
    </w:p>
    <w:p w:rsidR="00496248" w:rsidRDefault="00496248" w:rsidP="00496248">
      <w:pPr>
        <w:pStyle w:val="2"/>
        <w:spacing w:before="0" w:after="0"/>
        <w:rPr>
          <w:rFonts w:cs="Times New Roman"/>
          <w:sz w:val="20"/>
          <w:szCs w:val="20"/>
        </w:rPr>
      </w:pPr>
    </w:p>
    <w:tbl>
      <w:tblPr>
        <w:tblW w:w="0" w:type="auto"/>
        <w:tblInd w:w="372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268"/>
        <w:gridCol w:w="851"/>
        <w:gridCol w:w="992"/>
        <w:gridCol w:w="850"/>
        <w:gridCol w:w="1097"/>
      </w:tblGrid>
      <w:tr w:rsidR="00496248" w:rsidTr="00496248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Направление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Название рабочей программы</w:t>
            </w:r>
          </w:p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Форма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кл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3 кл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  <w:bCs/>
                <w:sz w:val="21"/>
                <w:szCs w:val="21"/>
                <w:lang w:val="en-US"/>
              </w:rPr>
              <w:t xml:space="preserve">4 </w:t>
            </w:r>
            <w:r>
              <w:rPr>
                <w:b/>
                <w:bCs/>
                <w:sz w:val="21"/>
                <w:szCs w:val="21"/>
              </w:rPr>
              <w:t>кл</w:t>
            </w:r>
          </w:p>
        </w:tc>
      </w:tr>
      <w:tr w:rsidR="00496248" w:rsidTr="00496248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Спортивно- оздоровительное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Спортивные игры</w:t>
            </w:r>
          </w:p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КТД, проекты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1755"/>
                <w:tab w:val="left" w:pos="6435"/>
                <w:tab w:val="left" w:pos="6615"/>
              </w:tabs>
              <w:ind w:left="-915" w:firstLine="10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1755"/>
                <w:tab w:val="left" w:pos="6435"/>
                <w:tab w:val="left" w:pos="6615"/>
              </w:tabs>
              <w:ind w:left="-915" w:firstLine="10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 w:rsidR="00496248" w:rsidTr="00496248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Духовно – нравственное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Уроки нравственности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Занятия детского объединения</w:t>
            </w:r>
          </w:p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r>
              <w:rPr>
                <w:sz w:val="21"/>
                <w:szCs w:val="21"/>
              </w:rPr>
              <w:t>0,25</w:t>
            </w:r>
          </w:p>
        </w:tc>
      </w:tr>
      <w:tr w:rsidR="00496248" w:rsidTr="00496248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Социальное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Русский сувенир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Занятия детского объединения художественного творчества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r>
              <w:rPr>
                <w:sz w:val="21"/>
                <w:szCs w:val="21"/>
              </w:rPr>
              <w:t>0,25</w:t>
            </w:r>
          </w:p>
        </w:tc>
      </w:tr>
      <w:tr w:rsidR="00496248" w:rsidTr="00496248">
        <w:trPr>
          <w:trHeight w:val="10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Общеинтеллек-туальное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Информатика в играх и задачах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sz w:val="21"/>
                <w:szCs w:val="21"/>
              </w:rPr>
            </w:pPr>
          </w:p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занятия</w:t>
            </w:r>
          </w:p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1755"/>
                <w:tab w:val="left" w:pos="6435"/>
                <w:tab w:val="left" w:pos="6615"/>
              </w:tabs>
              <w:ind w:left="-915" w:firstLine="10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1"/>
                <w:szCs w:val="21"/>
              </w:rPr>
              <w:t>0,25</w:t>
            </w:r>
          </w:p>
        </w:tc>
      </w:tr>
      <w:tr w:rsidR="00496248" w:rsidTr="00496248">
        <w:trPr>
          <w:trHeight w:val="4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Общекультурное</w:t>
            </w:r>
          </w:p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Планета загадок</w:t>
            </w:r>
          </w:p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Экскурсии, КТД, Проект</w:t>
            </w:r>
          </w:p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1755"/>
                <w:tab w:val="left" w:pos="6435"/>
                <w:tab w:val="left" w:pos="6615"/>
              </w:tabs>
              <w:ind w:left="-915" w:firstLine="10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1"/>
                <w:szCs w:val="21"/>
              </w:rPr>
              <w:t>0,5</w:t>
            </w:r>
          </w:p>
        </w:tc>
      </w:tr>
      <w:tr w:rsidR="00496248" w:rsidTr="00496248">
        <w:trPr>
          <w:trHeight w:val="4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</w:pPr>
            <w:r>
              <w:rPr>
                <w:sz w:val="21"/>
                <w:szCs w:val="21"/>
              </w:rPr>
              <w:t>2,25</w:t>
            </w:r>
          </w:p>
        </w:tc>
      </w:tr>
    </w:tbl>
    <w:p w:rsidR="00496248" w:rsidRDefault="00496248" w:rsidP="00496248">
      <w:pPr>
        <w:rPr>
          <w:rFonts w:cs="Times New Roman"/>
          <w:sz w:val="20"/>
          <w:szCs w:val="20"/>
        </w:rPr>
      </w:pPr>
    </w:p>
    <w:p w:rsidR="00496248" w:rsidRDefault="00496248" w:rsidP="00496248">
      <w:pPr>
        <w:pStyle w:val="2"/>
        <w:spacing w:before="0" w:after="0"/>
        <w:rPr>
          <w:rFonts w:cs="Times New Roman"/>
          <w:sz w:val="20"/>
          <w:szCs w:val="20"/>
        </w:rPr>
      </w:pPr>
    </w:p>
    <w:p w:rsidR="00496248" w:rsidRDefault="00496248" w:rsidP="00496248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</w:rPr>
        <w:t>5-9 классы</w:t>
      </w:r>
    </w:p>
    <w:p w:rsidR="00496248" w:rsidRDefault="00496248" w:rsidP="00496248">
      <w:pPr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9"/>
        <w:gridCol w:w="2272"/>
        <w:gridCol w:w="1514"/>
        <w:gridCol w:w="765"/>
        <w:gridCol w:w="765"/>
        <w:gridCol w:w="780"/>
        <w:gridCol w:w="825"/>
        <w:gridCol w:w="900"/>
      </w:tblGrid>
      <w:tr w:rsidR="00496248" w:rsidTr="00496248">
        <w:trPr>
          <w:trHeight w:val="30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Направление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Название рабочей программы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Форма организац</w:t>
            </w:r>
          </w:p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кл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кл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кл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  <w:bCs/>
              </w:rPr>
              <w:t>9 кл</w:t>
            </w:r>
          </w:p>
        </w:tc>
      </w:tr>
      <w:tr w:rsidR="00496248" w:rsidTr="00496248">
        <w:trPr>
          <w:trHeight w:val="59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Спортивно- оздоровительное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«Спортивные игры»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0"/>
              </w:rPr>
            </w:pPr>
            <w:r>
              <w:t>Занятия спортивных секций, спортивные турниры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2670"/>
                <w:tab w:val="left" w:pos="7350"/>
                <w:tab w:val="left" w:pos="7530"/>
              </w:tabs>
              <w:snapToGrid w:val="0"/>
              <w:jc w:val="center"/>
              <w:rPr>
                <w:sz w:val="20"/>
              </w:rPr>
            </w:pPr>
          </w:p>
          <w:p w:rsidR="00496248" w:rsidRDefault="00496248" w:rsidP="00496248">
            <w:pPr>
              <w:tabs>
                <w:tab w:val="left" w:pos="2670"/>
                <w:tab w:val="left" w:pos="7350"/>
                <w:tab w:val="left" w:pos="75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snapToGrid w:val="0"/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snapToGrid w:val="0"/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snapToGrid w:val="0"/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snapToGrid w:val="0"/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  <w:rPr>
                <w:sz w:val="20"/>
              </w:rPr>
            </w:pPr>
          </w:p>
          <w:p w:rsidR="00496248" w:rsidRDefault="00496248" w:rsidP="00496248">
            <w:pPr>
              <w:jc w:val="center"/>
            </w:pPr>
            <w:r>
              <w:rPr>
                <w:sz w:val="20"/>
              </w:rPr>
              <w:t>0,25</w:t>
            </w:r>
          </w:p>
        </w:tc>
      </w:tr>
      <w:tr w:rsidR="00496248" w:rsidTr="00496248">
        <w:trPr>
          <w:trHeight w:val="57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Духовно– нравственное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«Мое отечество»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0"/>
              </w:rPr>
            </w:pPr>
            <w:r>
              <w:t>КТД, Проект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</w:pPr>
            <w:r>
              <w:rPr>
                <w:sz w:val="20"/>
              </w:rPr>
              <w:t>0,5</w:t>
            </w:r>
          </w:p>
        </w:tc>
      </w:tr>
      <w:tr w:rsidR="00496248" w:rsidTr="00496248">
        <w:trPr>
          <w:trHeight w:val="57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 xml:space="preserve">Социальное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6248" w:rsidRDefault="00496248" w:rsidP="00496248">
            <w:r>
              <w:t>«Мы патриоты»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</w:rPr>
            </w:pPr>
            <w:r>
              <w:t>Экскурсии, КТД, Проект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</w:pPr>
            <w:r>
              <w:rPr>
                <w:sz w:val="20"/>
              </w:rPr>
              <w:t>0,5</w:t>
            </w:r>
          </w:p>
        </w:tc>
      </w:tr>
      <w:tr w:rsidR="00496248" w:rsidTr="00496248">
        <w:trPr>
          <w:trHeight w:val="57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 xml:space="preserve">Общеинтеллектуальное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6248" w:rsidRDefault="00496248" w:rsidP="00496248">
            <w:r>
              <w:t xml:space="preserve">«Основы финансовой грамотности»  </w:t>
            </w:r>
          </w:p>
          <w:p w:rsidR="00496248" w:rsidRDefault="00496248" w:rsidP="0049624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6248" w:rsidRDefault="00496248" w:rsidP="00496248">
            <w:r>
              <w:t xml:space="preserve">Занятия, проекты </w:t>
            </w:r>
          </w:p>
          <w:p w:rsidR="00496248" w:rsidRDefault="00496248" w:rsidP="00496248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</w:pPr>
            <w:r>
              <w:rPr>
                <w:sz w:val="20"/>
              </w:rPr>
              <w:t>0,5</w:t>
            </w:r>
          </w:p>
        </w:tc>
      </w:tr>
      <w:tr w:rsidR="00496248" w:rsidTr="00496248">
        <w:trPr>
          <w:trHeight w:val="7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Общекультурное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6248" w:rsidRDefault="00496248" w:rsidP="00496248">
            <w:r>
              <w:t>«В мире прекрасного»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6248" w:rsidRDefault="00496248" w:rsidP="00496248">
            <w:r>
              <w:t>КТД, Проект</w:t>
            </w:r>
          </w:p>
          <w:p w:rsidR="00496248" w:rsidRDefault="00496248" w:rsidP="00496248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jc w:val="center"/>
            </w:pPr>
            <w:r>
              <w:rPr>
                <w:sz w:val="20"/>
              </w:rPr>
              <w:t>0,5</w:t>
            </w:r>
          </w:p>
        </w:tc>
      </w:tr>
      <w:tr w:rsidR="00496248" w:rsidTr="00496248">
        <w:trPr>
          <w:trHeight w:val="35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6248" w:rsidRDefault="00496248" w:rsidP="0049624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2670"/>
                <w:tab w:val="left" w:pos="7350"/>
                <w:tab w:val="left" w:pos="753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1,75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2670"/>
                <w:tab w:val="left" w:pos="7350"/>
                <w:tab w:val="left" w:pos="753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1,75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2670"/>
                <w:tab w:val="left" w:pos="7350"/>
                <w:tab w:val="left" w:pos="753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1,75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2670"/>
                <w:tab w:val="left" w:pos="7350"/>
                <w:tab w:val="left" w:pos="753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248" w:rsidRDefault="00496248" w:rsidP="00496248">
            <w:pPr>
              <w:tabs>
                <w:tab w:val="left" w:pos="2670"/>
                <w:tab w:val="left" w:pos="7350"/>
                <w:tab w:val="left" w:pos="7530"/>
              </w:tabs>
            </w:pPr>
            <w:r>
              <w:rPr>
                <w:b/>
                <w:sz w:val="20"/>
              </w:rPr>
              <w:t>2,25</w:t>
            </w:r>
          </w:p>
        </w:tc>
      </w:tr>
    </w:tbl>
    <w:p w:rsidR="00496248" w:rsidRDefault="00496248" w:rsidP="00496248">
      <w:pPr>
        <w:rPr>
          <w:rFonts w:cs="Times New Roman"/>
          <w:sz w:val="20"/>
          <w:szCs w:val="20"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496248" w:rsidRDefault="00496248" w:rsidP="00496248">
      <w:pPr>
        <w:spacing w:before="120"/>
        <w:jc w:val="center"/>
        <w:rPr>
          <w:rFonts w:cs="Times New Roman"/>
        </w:rPr>
      </w:pPr>
      <w:r>
        <w:rPr>
          <w:rFonts w:cs="Times New Roman"/>
          <w:b/>
        </w:rPr>
        <w:lastRenderedPageBreak/>
        <w:t>IV. Содержание и качество подготовки</w:t>
      </w:r>
    </w:p>
    <w:p w:rsidR="00496248" w:rsidRDefault="00496248" w:rsidP="00496248">
      <w:pPr>
        <w:spacing w:before="120"/>
        <w:jc w:val="both"/>
        <w:rPr>
          <w:rFonts w:cs="Times New Roman"/>
        </w:rPr>
      </w:pPr>
      <w:r>
        <w:rPr>
          <w:rFonts w:cs="Times New Roman"/>
        </w:rPr>
        <w:t>Краткий анализ динамики результатов успеваемости и качества знаний</w:t>
      </w:r>
    </w:p>
    <w:p w:rsidR="00496248" w:rsidRDefault="00496248" w:rsidP="00496248">
      <w:pPr>
        <w:tabs>
          <w:tab w:val="left" w:pos="4746"/>
        </w:tabs>
        <w:ind w:right="-257" w:firstLine="426"/>
        <w:rPr>
          <w:rFonts w:cs="Times New Roman"/>
        </w:rPr>
      </w:pPr>
      <w:r>
        <w:rPr>
          <w:rFonts w:cs="Times New Roman"/>
        </w:rPr>
        <w:t xml:space="preserve">  Динамика результатов обучения </w:t>
      </w:r>
    </w:p>
    <w:p w:rsidR="00496248" w:rsidRDefault="00496248" w:rsidP="00496248">
      <w:pPr>
        <w:tabs>
          <w:tab w:val="left" w:pos="4746"/>
        </w:tabs>
        <w:rPr>
          <w:rFonts w:cs="Times New Roman"/>
        </w:rPr>
      </w:pPr>
    </w:p>
    <w:tbl>
      <w:tblPr>
        <w:tblW w:w="0" w:type="auto"/>
        <w:tblInd w:w="-5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72"/>
        <w:gridCol w:w="2171"/>
        <w:gridCol w:w="2171"/>
        <w:gridCol w:w="2171"/>
      </w:tblGrid>
      <w:tr w:rsidR="00496248" w:rsidTr="00496248"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</w:tr>
      <w:tr w:rsidR="00496248" w:rsidTr="00496248"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96248" w:rsidRDefault="00496248" w:rsidP="00496248">
            <w:pPr>
              <w:autoSpaceDE w:val="0"/>
            </w:pPr>
            <w:r>
              <w:t>145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96248" w:rsidRDefault="00496248" w:rsidP="00496248">
            <w:pPr>
              <w:autoSpaceDE w:val="0"/>
            </w:pPr>
            <w:r>
              <w:t>149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t>123</w:t>
            </w:r>
          </w:p>
        </w:tc>
      </w:tr>
      <w:tr w:rsidR="00496248" w:rsidTr="00496248"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на «4» и «5»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96248" w:rsidRDefault="00496248" w:rsidP="00496248">
            <w:pPr>
              <w:autoSpaceDE w:val="0"/>
            </w:pPr>
            <w:r>
              <w:t>48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96248" w:rsidRDefault="00496248" w:rsidP="00496248">
            <w:pPr>
              <w:autoSpaceDE w:val="0"/>
            </w:pPr>
            <w:r>
              <w:t>46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t>39</w:t>
            </w:r>
          </w:p>
        </w:tc>
      </w:tr>
      <w:tr w:rsidR="00496248" w:rsidTr="00496248"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неуспевающих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96248" w:rsidRDefault="00496248" w:rsidP="00496248">
            <w:pPr>
              <w:autoSpaceDE w:val="0"/>
            </w:pPr>
            <w:r>
              <w:t>-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96248" w:rsidRDefault="00496248" w:rsidP="00496248">
            <w:pPr>
              <w:autoSpaceDE w:val="0"/>
            </w:pPr>
            <w:r>
              <w:t>-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t>-</w:t>
            </w:r>
          </w:p>
        </w:tc>
      </w:tr>
      <w:tr w:rsidR="00496248" w:rsidTr="00496248"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обученности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96248" w:rsidRDefault="00496248" w:rsidP="00496248">
            <w:pPr>
              <w:autoSpaceDE w:val="0"/>
            </w:pPr>
            <w:r>
              <w:t>36%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96248" w:rsidRDefault="00496248" w:rsidP="00496248">
            <w:pPr>
              <w:autoSpaceDE w:val="0"/>
            </w:pPr>
            <w:r>
              <w:t>34,00%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t>32%</w:t>
            </w:r>
          </w:p>
        </w:tc>
      </w:tr>
      <w:tr w:rsidR="00496248" w:rsidTr="00496248"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отличников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96248" w:rsidRDefault="00496248" w:rsidP="00496248">
            <w:pPr>
              <w:autoSpaceDE w:val="0"/>
            </w:pPr>
            <w:r>
              <w:t>-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96248" w:rsidRDefault="00496248" w:rsidP="00496248">
            <w:pPr>
              <w:autoSpaceDE w:val="0"/>
            </w:pPr>
            <w:r>
              <w:t>-</w:t>
            </w:r>
          </w:p>
        </w:tc>
        <w:tc>
          <w:tcPr>
            <w:tcW w:w="21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t>-</w:t>
            </w:r>
          </w:p>
        </w:tc>
      </w:tr>
    </w:tbl>
    <w:p w:rsidR="00496248" w:rsidRDefault="00496248" w:rsidP="00496248">
      <w:pPr>
        <w:tabs>
          <w:tab w:val="left" w:pos="4746"/>
        </w:tabs>
        <w:rPr>
          <w:rFonts w:cs="Times New Roman"/>
        </w:rPr>
      </w:pPr>
    </w:p>
    <w:p w:rsidR="00496248" w:rsidRDefault="00496248" w:rsidP="00496248">
      <w:pPr>
        <w:tabs>
          <w:tab w:val="left" w:pos="4746"/>
        </w:tabs>
        <w:jc w:val="both"/>
        <w:rPr>
          <w:rFonts w:cs="Times New Roman"/>
        </w:rPr>
      </w:pPr>
      <w:r>
        <w:rPr>
          <w:rFonts w:cs="Times New Roman"/>
        </w:rPr>
        <w:t>Результаты учебной деятельности за 2020-2021 уч. год  по классам представлены в таблице</w:t>
      </w:r>
    </w:p>
    <w:p w:rsidR="00496248" w:rsidRDefault="00496248" w:rsidP="00496248">
      <w:pPr>
        <w:spacing w:before="120"/>
        <w:jc w:val="both"/>
        <w:rPr>
          <w:rFonts w:cs="Times New Roman"/>
        </w:rPr>
      </w:pPr>
    </w:p>
    <w:p w:rsidR="00496248" w:rsidRDefault="00496248" w:rsidP="00496248">
      <w:pPr>
        <w:autoSpaceDE w:val="0"/>
        <w:jc w:val="center"/>
      </w:pPr>
      <w:r>
        <w:t>Качество знаний по учебным предметам</w:t>
      </w:r>
    </w:p>
    <w:p w:rsidR="00496248" w:rsidRDefault="00496248" w:rsidP="00496248">
      <w:pPr>
        <w:autoSpaceDE w:val="0"/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928"/>
        <w:gridCol w:w="1417"/>
        <w:gridCol w:w="1417"/>
        <w:gridCol w:w="1858"/>
      </w:tblGrid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2018-2019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2019-2020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>
              <w:t>Динамика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Русский язык  (Прокудина Л.П.)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53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-2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Литература (Прокудина Л.П.)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87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4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Английский язык (Адеева Л.И.)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55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-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Математика (Черненко Л.А.) (Дюкова Л.В.)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41/62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53/88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+12/+26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Информатика (Черненко Л.А..)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100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15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История  (Сальвассер А.К.)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74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5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Обществознание (Сальвассер А.К.)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84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6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Физика (Шиверская Е.В.)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72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11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Химия (Казакова З.Г.)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72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5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Биология (Казакова З.Г.)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77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5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География (Казакова З.Г.)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70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3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ОБЖ (Шиверская Е.В.) (Сальвассер А.К.)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89/100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94/100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+5/-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ИЗО (Корчагина Г.Н.)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100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-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Физическая культура (Шепина Л.А.)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83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5</w:t>
            </w:r>
          </w:p>
        </w:tc>
      </w:tr>
      <w:tr w:rsidR="00496248" w:rsidTr="0049624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>
              <w:t>Технология (Шиверская Е.В.)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96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jc w:val="center"/>
            </w:pPr>
            <w:r w:rsidRPr="00496248">
              <w:t>-</w:t>
            </w:r>
          </w:p>
        </w:tc>
      </w:tr>
    </w:tbl>
    <w:p w:rsidR="00496248" w:rsidRDefault="00496248" w:rsidP="00496248">
      <w:pPr>
        <w:autoSpaceDE w:val="0"/>
        <w:jc w:val="center"/>
      </w:pPr>
    </w:p>
    <w:p w:rsidR="00496248" w:rsidRPr="00496248" w:rsidRDefault="00496248" w:rsidP="00496248">
      <w:pPr>
        <w:autoSpaceDE w:val="0"/>
        <w:ind w:firstLine="720"/>
      </w:pPr>
      <w:r>
        <w:tab/>
      </w:r>
      <w:r w:rsidRPr="00496248">
        <w:t>Улучшилось качество знаний по сравнению с прошлым годом по математике, литературе, химии, английскому языку, обществознанию, физике, информатике,  истории,  физической культуре.</w:t>
      </w:r>
    </w:p>
    <w:p w:rsidR="00496248" w:rsidRPr="00496248" w:rsidRDefault="00496248" w:rsidP="00496248">
      <w:pPr>
        <w:autoSpaceDE w:val="0"/>
      </w:pPr>
      <w:r w:rsidRPr="00496248">
        <w:t>осталось стабильным – ИЗО,  ОБЖ , технология</w:t>
      </w:r>
    </w:p>
    <w:p w:rsidR="00496248" w:rsidRPr="00496248" w:rsidRDefault="00496248" w:rsidP="00496248">
      <w:pPr>
        <w:autoSpaceDE w:val="0"/>
      </w:pPr>
      <w:r w:rsidRPr="00496248">
        <w:t>понизилось по русскому языку.</w:t>
      </w:r>
    </w:p>
    <w:p w:rsidR="00496248" w:rsidRPr="00496248" w:rsidRDefault="00496248" w:rsidP="00496248">
      <w:pPr>
        <w:autoSpaceDE w:val="0"/>
      </w:pPr>
      <w:r w:rsidRPr="00496248">
        <w:t>Самое низкое качество по  русскому языку-53%</w:t>
      </w:r>
    </w:p>
    <w:p w:rsidR="00496248" w:rsidRPr="00496248" w:rsidRDefault="00496248" w:rsidP="00496248">
      <w:pPr>
        <w:autoSpaceDE w:val="0"/>
      </w:pPr>
      <w:r w:rsidRPr="00496248">
        <w:t>самое высокое по ИЗО, ОБЖ  100%.</w:t>
      </w:r>
    </w:p>
    <w:p w:rsidR="00496248" w:rsidRPr="00496248" w:rsidRDefault="00496248" w:rsidP="00496248">
      <w:pPr>
        <w:autoSpaceDE w:val="0"/>
        <w:ind w:firstLine="720"/>
        <w:jc w:val="both"/>
      </w:pPr>
      <w:r w:rsidRPr="00496248">
        <w:t>Результатом показателей является различная сложность предметов  и мотивация обучающихся к этим предметам. В ходе внутришкольного контроля учителям были даны рекомендации по совершенствованию работы с обучающимися разного уровня обученности, по повышению практической направленности учебных предметов, формированию интереса к изучаемым предметам.</w:t>
      </w:r>
    </w:p>
    <w:p w:rsidR="00496248" w:rsidRPr="00496248" w:rsidRDefault="00496248" w:rsidP="00496248">
      <w:pPr>
        <w:autoSpaceDE w:val="0"/>
        <w:jc w:val="center"/>
      </w:pPr>
      <w:r w:rsidRPr="00496248">
        <w:t>Отслеживается качество обучения по годам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077"/>
        <w:gridCol w:w="1942"/>
        <w:gridCol w:w="1942"/>
        <w:gridCol w:w="2042"/>
      </w:tblGrid>
      <w:tr w:rsidR="00496248" w:rsidRPr="00496248" w:rsidTr="0049624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2017-2018 уч.год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 xml:space="preserve">2018-2019 </w:t>
            </w:r>
          </w:p>
          <w:p w:rsidR="00496248" w:rsidRPr="00496248" w:rsidRDefault="00496248" w:rsidP="00496248">
            <w:pPr>
              <w:autoSpaceDE w:val="0"/>
            </w:pPr>
            <w:r w:rsidRPr="00496248">
              <w:t>уч.год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2019-2020 уч.год</w:t>
            </w:r>
          </w:p>
        </w:tc>
      </w:tr>
      <w:tr w:rsidR="00496248" w:rsidRPr="00496248" w:rsidTr="0049624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widowControl/>
              <w:rPr>
                <w:rFonts w:eastAsia="Times New Roman" w:cs="Times New Roman"/>
                <w:lang w:eastAsia="ar-SA" w:bidi="ar-SA"/>
              </w:rPr>
            </w:pPr>
            <w:r w:rsidRPr="00496248">
              <w:rPr>
                <w:rFonts w:eastAsia="Times New Roman" w:cs="Times New Roman"/>
                <w:lang w:eastAsia="ar-SA" w:bidi="ar-SA"/>
              </w:rPr>
              <w:t>Количество учащихся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145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148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141</w:t>
            </w:r>
          </w:p>
        </w:tc>
      </w:tr>
      <w:tr w:rsidR="00496248" w:rsidRPr="00496248" w:rsidTr="0049624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widowControl/>
              <w:rPr>
                <w:rFonts w:eastAsia="Times New Roman" w:cs="Times New Roman"/>
                <w:lang w:eastAsia="ar-SA" w:bidi="ar-SA"/>
              </w:rPr>
            </w:pPr>
            <w:r w:rsidRPr="00496248">
              <w:rPr>
                <w:rFonts w:eastAsia="Times New Roman" w:cs="Times New Roman"/>
                <w:lang w:eastAsia="ar-SA" w:bidi="ar-SA"/>
              </w:rPr>
              <w:t>Количество учащихся на «4» и «5»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48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46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42</w:t>
            </w:r>
          </w:p>
        </w:tc>
      </w:tr>
      <w:tr w:rsidR="00496248" w:rsidRPr="00496248" w:rsidTr="0049624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widowControl/>
              <w:rPr>
                <w:rFonts w:eastAsia="Times New Roman" w:cs="Times New Roman"/>
                <w:lang w:eastAsia="ar-SA" w:bidi="ar-SA"/>
              </w:rPr>
            </w:pPr>
            <w:r w:rsidRPr="00496248">
              <w:rPr>
                <w:rFonts w:eastAsia="Times New Roman" w:cs="Times New Roman"/>
                <w:lang w:eastAsia="ar-SA" w:bidi="ar-SA"/>
              </w:rPr>
              <w:t>Количество неуспевающих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-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-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-</w:t>
            </w:r>
          </w:p>
        </w:tc>
      </w:tr>
      <w:tr w:rsidR="00496248" w:rsidRPr="00496248" w:rsidTr="0049624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widowControl/>
              <w:rPr>
                <w:rFonts w:eastAsia="Times New Roman" w:cs="Times New Roman"/>
                <w:lang w:eastAsia="ar-SA" w:bidi="ar-SA"/>
              </w:rPr>
            </w:pPr>
            <w:r w:rsidRPr="00496248">
              <w:rPr>
                <w:rFonts w:eastAsia="Times New Roman" w:cs="Times New Roman"/>
                <w:lang w:eastAsia="ar-SA" w:bidi="ar-SA"/>
              </w:rPr>
              <w:t>Качество обученности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36%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34,00%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32,00%</w:t>
            </w:r>
          </w:p>
        </w:tc>
      </w:tr>
      <w:tr w:rsidR="00496248" w:rsidRPr="00496248" w:rsidTr="0049624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widowControl/>
              <w:rPr>
                <w:rFonts w:eastAsia="Times New Roman" w:cs="Times New Roman"/>
                <w:lang w:eastAsia="ar-SA" w:bidi="ar-SA"/>
              </w:rPr>
            </w:pPr>
            <w:r w:rsidRPr="00496248">
              <w:rPr>
                <w:rFonts w:eastAsia="Times New Roman" w:cs="Times New Roman"/>
                <w:lang w:eastAsia="ar-SA" w:bidi="ar-SA"/>
              </w:rPr>
              <w:t>Количество отличников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-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</w:pPr>
            <w:r w:rsidRPr="00496248">
              <w:t>-</w:t>
            </w:r>
          </w:p>
        </w:tc>
      </w:tr>
    </w:tbl>
    <w:p w:rsidR="00496248" w:rsidRPr="00496248" w:rsidRDefault="00496248" w:rsidP="00496248">
      <w:pPr>
        <w:autoSpaceDE w:val="0"/>
        <w:ind w:firstLine="720"/>
        <w:jc w:val="both"/>
        <w:rPr>
          <w:color w:val="000000"/>
        </w:rPr>
      </w:pPr>
      <w:r w:rsidRPr="00496248">
        <w:tab/>
      </w:r>
      <w:r w:rsidRPr="00496248">
        <w:rPr>
          <w:rFonts w:cs="Times New Roman"/>
        </w:rPr>
        <w:t xml:space="preserve">Таким образом,  анализ мониторинга качества обученности  показал снижение. Вывод </w:t>
      </w:r>
      <w:r w:rsidRPr="00496248">
        <w:rPr>
          <w:rFonts w:cs="Times New Roman"/>
          <w:color w:val="000000"/>
        </w:rPr>
        <w:t xml:space="preserve">слабо поставленная учебная мотивация и индивидуальная работа  классными руководителями с учениками и  родителями, недостаточный контроль со стороны родителей за успеваемостью детей. Низкая самоорганизация школьников. 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Учителями – предметниками недостаточно эффективно проведена индивидуальная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работа с учащимися, имеющими одну тройку по предмету. При своевременной и грамотно построенной работе классных руководителей, учителей-предметников учащиеся могут учиться без итоговых троек и пополнить ряды хорошистов;</w:t>
      </w:r>
    </w:p>
    <w:p w:rsidR="00496248" w:rsidRPr="00496248" w:rsidRDefault="00496248" w:rsidP="00496248">
      <w:pPr>
        <w:widowControl/>
        <w:rPr>
          <w:color w:val="000000"/>
        </w:rPr>
      </w:pPr>
      <w:r w:rsidRPr="00496248">
        <w:rPr>
          <w:color w:val="000000"/>
        </w:rPr>
        <w:t>- учителям – предметникам и классным руководителям необходимо уделять особое</w:t>
      </w:r>
    </w:p>
    <w:p w:rsidR="00496248" w:rsidRPr="00496248" w:rsidRDefault="00496248" w:rsidP="00496248">
      <w:pPr>
        <w:widowControl/>
        <w:rPr>
          <w:color w:val="000000"/>
        </w:rPr>
      </w:pPr>
      <w:r w:rsidRPr="00496248">
        <w:rPr>
          <w:color w:val="000000"/>
        </w:rPr>
        <w:t>внимание работе с резервом хорошистов с целью повышения качества знаний учащихся,</w:t>
      </w:r>
    </w:p>
    <w:p w:rsidR="00496248" w:rsidRPr="00496248" w:rsidRDefault="00496248" w:rsidP="00496248">
      <w:pPr>
        <w:widowControl/>
        <w:rPr>
          <w:color w:val="000000"/>
        </w:rPr>
      </w:pPr>
      <w:r w:rsidRPr="00496248">
        <w:rPr>
          <w:color w:val="000000"/>
        </w:rPr>
        <w:t>активнее использовать дифференцированную работу, индивидуальный подход в обучении;</w:t>
      </w:r>
    </w:p>
    <w:p w:rsidR="00496248" w:rsidRPr="00496248" w:rsidRDefault="00496248" w:rsidP="00496248">
      <w:pPr>
        <w:autoSpaceDE w:val="0"/>
        <w:jc w:val="both"/>
        <w:rPr>
          <w:color w:val="000000"/>
        </w:rPr>
      </w:pPr>
      <w:r w:rsidRPr="00496248">
        <w:rPr>
          <w:color w:val="000000"/>
        </w:rPr>
        <w:t>- классным руководителям активизировать работу с родителями учащихся по повышению</w:t>
      </w:r>
    </w:p>
    <w:p w:rsidR="00496248" w:rsidRPr="00496248" w:rsidRDefault="00496248" w:rsidP="00496248">
      <w:pPr>
        <w:widowControl/>
        <w:rPr>
          <w:rFonts w:cs="Times New Roman"/>
          <w:color w:val="000000"/>
        </w:rPr>
      </w:pPr>
      <w:r w:rsidRPr="00496248">
        <w:rPr>
          <w:color w:val="000000"/>
        </w:rPr>
        <w:t>качества знаний обучающихся.</w:t>
      </w:r>
    </w:p>
    <w:p w:rsidR="00496248" w:rsidRPr="00496248" w:rsidRDefault="00496248" w:rsidP="00496248">
      <w:pPr>
        <w:autoSpaceDE w:val="0"/>
        <w:ind w:firstLine="720"/>
        <w:jc w:val="both"/>
      </w:pPr>
      <w:r w:rsidRPr="00496248">
        <w:rPr>
          <w:rFonts w:cs="Times New Roman"/>
          <w:color w:val="000000"/>
        </w:rPr>
        <w:t>Необходимо учителю сориентировать работу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компетентностей.Поиск такой организации урока, которая обеспечила бы не только усвоение учебного материала на самом уроке, но их самостоятельную познавательную деятельность, способствующую умственному развитию и выработке ключевых компетентностей. Необходимость комплексного применения различных средств обучения, в том числе и ИКТ и Интернет, в том числе дистанционного. Обеспечение единства обучения, воспитания и развития.</w:t>
      </w:r>
    </w:p>
    <w:p w:rsidR="00496248" w:rsidRPr="00496248" w:rsidRDefault="00496248" w:rsidP="00496248">
      <w:pPr>
        <w:autoSpaceDE w:val="0"/>
        <w:jc w:val="both"/>
      </w:pPr>
    </w:p>
    <w:p w:rsidR="00496248" w:rsidRPr="00496248" w:rsidRDefault="00496248" w:rsidP="00496248">
      <w:pPr>
        <w:autoSpaceDE w:val="0"/>
        <w:jc w:val="center"/>
        <w:rPr>
          <w:rFonts w:cs="Times New Roman"/>
          <w:b/>
          <w:bCs/>
        </w:rPr>
      </w:pPr>
      <w:r w:rsidRPr="00496248">
        <w:rPr>
          <w:rFonts w:cs="Times New Roman"/>
          <w:b/>
          <w:bCs/>
        </w:rPr>
        <w:t>Результаты мониторинга за 2019/2020учебный год</w:t>
      </w:r>
    </w:p>
    <w:p w:rsidR="00496248" w:rsidRPr="00496248" w:rsidRDefault="00496248" w:rsidP="00496248">
      <w:pPr>
        <w:autoSpaceDE w:val="0"/>
        <w:jc w:val="center"/>
        <w:rPr>
          <w:rFonts w:cs="Times New Roman"/>
          <w:b/>
          <w:bCs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384"/>
        <w:gridCol w:w="3119"/>
        <w:gridCol w:w="992"/>
        <w:gridCol w:w="992"/>
        <w:gridCol w:w="851"/>
        <w:gridCol w:w="850"/>
        <w:gridCol w:w="921"/>
        <w:gridCol w:w="1022"/>
      </w:tblGrid>
      <w:tr w:rsidR="00496248" w:rsidRPr="00496248" w:rsidTr="00496248">
        <w:trPr>
          <w:trHeight w:val="51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/>
                <w:bCs/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Класс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/>
                <w:bCs/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 xml:space="preserve">предмет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496248">
              <w:rPr>
                <w:b/>
                <w:bCs/>
                <w:sz w:val="18"/>
                <w:szCs w:val="22"/>
              </w:rPr>
              <w:t>Входной мониторинг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496248">
              <w:rPr>
                <w:b/>
                <w:bCs/>
                <w:sz w:val="18"/>
                <w:szCs w:val="22"/>
                <w:lang w:val="en-US"/>
              </w:rPr>
              <w:t xml:space="preserve">I </w:t>
            </w:r>
            <w:r w:rsidRPr="00496248">
              <w:rPr>
                <w:b/>
                <w:bCs/>
                <w:sz w:val="18"/>
                <w:szCs w:val="22"/>
              </w:rPr>
              <w:t>полугодие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/>
                <w:bCs/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  <w:lang w:val="en-US"/>
              </w:rPr>
              <w:t xml:space="preserve">II </w:t>
            </w:r>
            <w:r w:rsidRPr="00496248">
              <w:rPr>
                <w:b/>
                <w:bCs/>
                <w:sz w:val="18"/>
                <w:szCs w:val="22"/>
              </w:rPr>
              <w:t>полугодие</w:t>
            </w:r>
          </w:p>
          <w:p w:rsidR="00496248" w:rsidRPr="00496248" w:rsidRDefault="00496248" w:rsidP="00496248">
            <w:pPr>
              <w:autoSpaceDE w:val="0"/>
              <w:jc w:val="center"/>
              <w:rPr>
                <w:b/>
                <w:bCs/>
                <w:sz w:val="18"/>
                <w:szCs w:val="22"/>
              </w:rPr>
            </w:pP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/>
                <w:bCs/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/>
                <w:bCs/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/>
                <w:bCs/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/>
                <w:bCs/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КУ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/>
                <w:bCs/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АУ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/>
                <w:bCs/>
                <w:sz w:val="18"/>
                <w:szCs w:val="22"/>
              </w:rPr>
              <w:t>КУ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36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54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ИЗО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42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71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26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36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33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91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48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71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54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33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86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42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84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43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48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92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68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93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57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75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63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42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76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38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42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95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71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57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76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58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76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52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41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76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76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63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59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41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71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94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12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72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31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37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33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40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63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31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75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31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38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63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75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94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40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41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90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70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67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90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sz w:val="18"/>
                <w:szCs w:val="22"/>
              </w:rPr>
            </w:pPr>
            <w:r w:rsidRPr="00496248">
              <w:rPr>
                <w:b/>
                <w:bCs/>
                <w:sz w:val="18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66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3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15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16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159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  <w:tr w:rsidR="00496248" w:rsidRPr="00496248" w:rsidTr="00496248">
        <w:trPr>
          <w:trHeight w:val="16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rPr>
                <w:bCs/>
                <w:sz w:val="18"/>
                <w:szCs w:val="22"/>
              </w:rPr>
            </w:pPr>
            <w:r w:rsidRPr="00496248">
              <w:rPr>
                <w:sz w:val="18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  <w:rPr>
                <w:bCs/>
                <w:sz w:val="18"/>
                <w:szCs w:val="22"/>
              </w:rPr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Pr="00496248" w:rsidRDefault="00496248" w:rsidP="00496248">
            <w:pPr>
              <w:autoSpaceDE w:val="0"/>
              <w:jc w:val="center"/>
            </w:pPr>
            <w:r w:rsidRPr="00496248">
              <w:rPr>
                <w:bCs/>
                <w:sz w:val="18"/>
                <w:szCs w:val="22"/>
              </w:rPr>
              <w:t>100</w:t>
            </w:r>
          </w:p>
        </w:tc>
      </w:tr>
    </w:tbl>
    <w:p w:rsidR="00496248" w:rsidRPr="00496248" w:rsidRDefault="00496248" w:rsidP="00496248">
      <w:pPr>
        <w:autoSpaceDE w:val="0"/>
        <w:ind w:firstLine="720"/>
        <w:jc w:val="both"/>
      </w:pPr>
    </w:p>
    <w:p w:rsidR="00496248" w:rsidRPr="00496248" w:rsidRDefault="00496248" w:rsidP="00496248">
      <w:pPr>
        <w:autoSpaceDE w:val="0"/>
        <w:ind w:firstLine="720"/>
        <w:jc w:val="both"/>
        <w:rPr>
          <w:color w:val="000000"/>
        </w:rPr>
      </w:pPr>
      <w:r w:rsidRPr="00496248">
        <w:rPr>
          <w:bCs/>
          <w:color w:val="000000"/>
        </w:rPr>
        <w:t>Задачи по итогам мониторинговых работ, которые необходимо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решить в следующем учебном году: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1 Учителям-предметникам необходимо создание на каждом уроке таких условий, чтобы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основами изучаемого материала учащиеся овладели на самом уроке, но усваиваться эти основы должны не механически, а осознанно (добросовестная подготовка к каждому уроку, проработка поурочного плана).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В частности, учителям - предметникам при подготовке к уроку необходимо продумать не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 xml:space="preserve">только объем информации, с которой будет знакомить учащихся, но главным образом те методы, приемы, средства, которые позволяют учащимся овладеть основами изучаемого материала уже на самом уроке. Необходимо добиваться того, чтобы новый материал осмысливался и частично запоминался именно на уроке. Это достигается прежде всего </w:t>
      </w:r>
      <w:r w:rsidRPr="00496248">
        <w:rPr>
          <w:color w:val="000000"/>
        </w:rPr>
        <w:lastRenderedPageBreak/>
        <w:t>умением учителя выделять главное, чтобы учащиеся поняли и усвоили суть (главную идею, закон и правило), а не второстепенный материал.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2 Создание возможности для максимального развития каждого ученика в условиях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коллективной работы (на уроке).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3 . Увеличение доли самостоятельной работы учащихся на уроке. По результатам ВШК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2020-2021 учебного года выявлена закономерность на уроках сочетается трудная и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напряженная работа учителя с бездельем отдельных учащихся, которые только делают вид, что внимательно слушают учителя.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4 Соблюдение межпредметных и внутрипредметных связей.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5 Формирование и повышение уровня общеинтеллектуальных навыков учащихся (прежде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всего вычислительных и навыков чтения). Надо учить работать с учебником именно на уроке, школьники должны учиться выделять главное из прочитанного, составлять план прочитанного, уметь конспектировать.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 xml:space="preserve">6 Педагогическому коллективу вести целенаправленную систематическую предпрофильную работу по повышению качества образования обучающихся 9 класса в соответствии с Планом работы школы на 2019-2020 учебный год. 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7 Учителям - предметникам, преподающимв 9,11 классах, классным руководителям 9,11х классов строго выполнять план деятельности школы подготовке к ГИА, план мероприятий</w:t>
      </w:r>
    </w:p>
    <w:p w:rsidR="00496248" w:rsidRPr="00496248" w:rsidRDefault="00496248" w:rsidP="00496248">
      <w:pPr>
        <w:widowControl/>
        <w:jc w:val="both"/>
        <w:rPr>
          <w:color w:val="000000"/>
        </w:rPr>
      </w:pPr>
      <w:r w:rsidRPr="00496248">
        <w:rPr>
          <w:color w:val="000000"/>
        </w:rPr>
        <w:t>по устранению государственной итоговой аттестации.</w:t>
      </w:r>
    </w:p>
    <w:p w:rsidR="00496248" w:rsidRPr="00496248" w:rsidRDefault="00496248" w:rsidP="00496248">
      <w:pPr>
        <w:widowControl/>
        <w:jc w:val="both"/>
        <w:rPr>
          <w:b/>
          <w:bCs/>
          <w:color w:val="000000"/>
        </w:rPr>
      </w:pPr>
      <w:r w:rsidRPr="00496248">
        <w:rPr>
          <w:color w:val="000000"/>
        </w:rPr>
        <w:t>8 Учителям -предметникам, преподающим в 9,11 классах, организовать разноуровневую систему обучения, осуществлять индивидуализацию обучения, продолжать проводить индивидуальные и групповые консультации, а также вести систематическую работу с банком тренировочных материалов демоверсий КИМов по всем предметам.</w:t>
      </w:r>
    </w:p>
    <w:p w:rsidR="00496248" w:rsidRPr="00496248" w:rsidRDefault="00496248" w:rsidP="00496248">
      <w:pPr>
        <w:autoSpaceDE w:val="0"/>
        <w:ind w:firstLine="720"/>
        <w:jc w:val="both"/>
        <w:rPr>
          <w:b/>
          <w:bCs/>
          <w:color w:val="000000"/>
        </w:rPr>
      </w:pPr>
    </w:p>
    <w:p w:rsidR="00496248" w:rsidRPr="00496248" w:rsidRDefault="00496248" w:rsidP="00496248">
      <w:pPr>
        <w:autoSpaceDE w:val="0"/>
        <w:ind w:firstLine="720"/>
        <w:jc w:val="both"/>
        <w:rPr>
          <w:b/>
          <w:bCs/>
          <w:color w:val="000000"/>
        </w:rPr>
      </w:pPr>
      <w:r w:rsidRPr="00496248">
        <w:rPr>
          <w:b/>
          <w:bCs/>
          <w:color w:val="000000"/>
        </w:rPr>
        <w:t>В связи сложившиеся ситуацией проведение Всероссийских проверочных работ для обучающихся  общеобразовательных организаций Кемеровской области в</w:t>
      </w:r>
    </w:p>
    <w:p w:rsidR="00496248" w:rsidRPr="00496248" w:rsidRDefault="00496248" w:rsidP="00496248">
      <w:pPr>
        <w:widowControl/>
      </w:pPr>
      <w:r w:rsidRPr="00496248">
        <w:rPr>
          <w:b/>
          <w:bCs/>
          <w:color w:val="000000"/>
        </w:rPr>
        <w:t>2020 году было перенесено на сентябрь 2020-2021 учебного года.</w:t>
      </w:r>
    </w:p>
    <w:p w:rsidR="00496248" w:rsidRPr="00496248" w:rsidRDefault="00496248" w:rsidP="00496248">
      <w:pPr>
        <w:autoSpaceDE w:val="0"/>
        <w:ind w:firstLine="720"/>
        <w:jc w:val="both"/>
      </w:pPr>
    </w:p>
    <w:p w:rsidR="00496248" w:rsidRPr="00496248" w:rsidRDefault="00496248" w:rsidP="00496248">
      <w:pPr>
        <w:autoSpaceDE w:val="0"/>
        <w:jc w:val="both"/>
        <w:rPr>
          <w:color w:val="000000"/>
        </w:rPr>
      </w:pPr>
      <w:r w:rsidRPr="00496248">
        <w:rPr>
          <w:b/>
          <w:bCs/>
          <w:sz w:val="26"/>
          <w:szCs w:val="26"/>
        </w:rPr>
        <w:t xml:space="preserve">Результатом деятельности школы является прохождение обучающимися ГИА. </w:t>
      </w:r>
    </w:p>
    <w:p w:rsidR="00496248" w:rsidRDefault="00496248" w:rsidP="00496248">
      <w:pPr>
        <w:autoSpaceDE w:val="0"/>
        <w:ind w:firstLine="720"/>
        <w:jc w:val="both"/>
      </w:pPr>
      <w:r>
        <w:t xml:space="preserve">Целенаправленная работа классных руководителей и учителей-предметников на повышение мотивации к обучению, разъяснительная работа с родителями дает стабильность качества обученности. Все обучающиеся 9,11 класса (100%) были допущены и проходили государственную итоговую аттестацию в форме  ЕГЭ. </w:t>
      </w:r>
    </w:p>
    <w:p w:rsidR="00496248" w:rsidRDefault="00496248" w:rsidP="00496248">
      <w:pPr>
        <w:autoSpaceDE w:val="0"/>
        <w:ind w:firstLine="720"/>
        <w:jc w:val="both"/>
      </w:pPr>
      <w:r>
        <w:t xml:space="preserve"> </w:t>
      </w:r>
      <w:r>
        <w:rPr>
          <w:b/>
          <w:bCs/>
          <w:color w:val="000000"/>
        </w:rPr>
        <w:t>В связи сложившиеся ситуацией проведение ОГЭ для обучающихся 9-х классов общеобразовательных организаций в 2020 году было отменено. Итоговые отметки в аттестат выставлялись, как среднее арифметическое четвертных отметок с округлением по правилам математического округления.</w:t>
      </w:r>
    </w:p>
    <w:p w:rsidR="00496248" w:rsidRDefault="00496248" w:rsidP="00496248">
      <w:pPr>
        <w:autoSpaceDE w:val="0"/>
        <w:jc w:val="center"/>
      </w:pPr>
    </w:p>
    <w:p w:rsidR="00496248" w:rsidRDefault="00496248" w:rsidP="00496248">
      <w:pPr>
        <w:autoSpaceDE w:val="0"/>
        <w:jc w:val="center"/>
      </w:pPr>
      <w:r>
        <w:t>Мониторинг сдачи государственной итоговой аттестации в процентах</w:t>
      </w:r>
    </w:p>
    <w:tbl>
      <w:tblPr>
        <w:tblW w:w="103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2754"/>
        <w:gridCol w:w="2410"/>
        <w:gridCol w:w="2410"/>
        <w:gridCol w:w="2510"/>
      </w:tblGrid>
      <w:tr w:rsidR="00496248" w:rsidTr="00496248">
        <w:tc>
          <w:tcPr>
            <w:tcW w:w="236" w:type="dxa"/>
            <w:shd w:val="clear" w:color="auto" w:fill="auto"/>
          </w:tcPr>
          <w:p w:rsidR="00496248" w:rsidRDefault="00496248" w:rsidP="00496248">
            <w:pPr>
              <w:pStyle w:val="a6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t>Класс</w:t>
            </w:r>
          </w:p>
          <w:p w:rsidR="00496248" w:rsidRDefault="00496248" w:rsidP="00496248">
            <w:pPr>
              <w:pStyle w:val="a6"/>
            </w:pPr>
            <w:r>
              <w:t>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t>2017-2018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t>2018-2019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t>2019-2020</w:t>
            </w:r>
          </w:p>
        </w:tc>
      </w:tr>
      <w:tr w:rsidR="00496248" w:rsidTr="00496248">
        <w:tc>
          <w:tcPr>
            <w:tcW w:w="236" w:type="dxa"/>
            <w:shd w:val="clear" w:color="auto" w:fill="auto"/>
          </w:tcPr>
          <w:p w:rsidR="00496248" w:rsidRDefault="00496248" w:rsidP="00496248">
            <w:pPr>
              <w:pStyle w:val="a6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cs="Times New Roman"/>
                <w:color w:val="000000"/>
              </w:rPr>
            </w:pPr>
            <w:r>
              <w:t>9 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96248" w:rsidTr="00496248">
        <w:tc>
          <w:tcPr>
            <w:tcW w:w="236" w:type="dxa"/>
            <w:shd w:val="clear" w:color="auto" w:fill="auto"/>
          </w:tcPr>
          <w:p w:rsidR="00496248" w:rsidRDefault="00496248" w:rsidP="00496248">
            <w:pPr>
              <w:pStyle w:val="a6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cs="Times New Roman"/>
                <w:color w:val="000000"/>
              </w:rPr>
            </w:pPr>
            <w:r>
              <w:t>9 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96248" w:rsidTr="00496248">
        <w:tc>
          <w:tcPr>
            <w:tcW w:w="236" w:type="dxa"/>
            <w:shd w:val="clear" w:color="auto" w:fill="auto"/>
          </w:tcPr>
          <w:p w:rsidR="00496248" w:rsidRDefault="00496248" w:rsidP="00496248">
            <w:pPr>
              <w:pStyle w:val="a6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cs="Times New Roman"/>
                <w:color w:val="000000"/>
              </w:rPr>
            </w:pPr>
            <w:r>
              <w:t>9 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96248" w:rsidTr="00496248">
        <w:tc>
          <w:tcPr>
            <w:tcW w:w="236" w:type="dxa"/>
            <w:shd w:val="clear" w:color="auto" w:fill="auto"/>
          </w:tcPr>
          <w:p w:rsidR="00496248" w:rsidRDefault="00496248" w:rsidP="00496248">
            <w:pPr>
              <w:pStyle w:val="a6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cs="Times New Roman"/>
                <w:color w:val="000000"/>
              </w:rPr>
            </w:pPr>
            <w:r>
              <w:t>9 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96248" w:rsidTr="00496248">
        <w:tc>
          <w:tcPr>
            <w:tcW w:w="236" w:type="dxa"/>
            <w:shd w:val="clear" w:color="auto" w:fill="auto"/>
          </w:tcPr>
          <w:p w:rsidR="00496248" w:rsidRDefault="00496248" w:rsidP="00496248">
            <w:pPr>
              <w:pStyle w:val="a6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cs="Times New Roman"/>
                <w:color w:val="000000"/>
              </w:rPr>
            </w:pPr>
            <w:r>
              <w:t>9 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96248" w:rsidTr="00496248">
        <w:tc>
          <w:tcPr>
            <w:tcW w:w="236" w:type="dxa"/>
            <w:shd w:val="clear" w:color="auto" w:fill="auto"/>
          </w:tcPr>
          <w:p w:rsidR="00496248" w:rsidRDefault="00496248" w:rsidP="00496248">
            <w:pPr>
              <w:pStyle w:val="a6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cs="Times New Roman"/>
                <w:color w:val="000000"/>
              </w:rPr>
            </w:pPr>
            <w:r>
              <w:t>9 Химия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96248" w:rsidTr="00496248"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cs="Times New Roman"/>
                <w:color w:val="000000"/>
              </w:rPr>
            </w:pPr>
            <w:r>
              <w:t xml:space="preserve">11Русский язык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96248" w:rsidTr="00496248"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cs="Times New Roman"/>
                <w:color w:val="000000"/>
              </w:rPr>
            </w:pPr>
            <w:r>
              <w:t>11Математика базовая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96248" w:rsidTr="00496248"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cs="Times New Roman"/>
                <w:color w:val="000000"/>
              </w:rPr>
            </w:pPr>
            <w:r>
              <w:t>11математика профильная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96248" w:rsidTr="00496248"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cs="Times New Roman"/>
                <w:color w:val="000000"/>
              </w:rPr>
            </w:pPr>
            <w:r>
              <w:t>11 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96248" w:rsidTr="00496248"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cs="Times New Roman"/>
                <w:color w:val="000000"/>
              </w:rPr>
            </w:pPr>
            <w:r>
              <w:t>11 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96248" w:rsidTr="00496248"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cs="Times New Roman"/>
                <w:color w:val="000000"/>
              </w:rPr>
            </w:pPr>
            <w:r>
              <w:lastRenderedPageBreak/>
              <w:t>11 химия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496248" w:rsidRDefault="00496248" w:rsidP="00496248">
      <w:pPr>
        <w:autoSpaceDE w:val="0"/>
        <w:jc w:val="both"/>
      </w:pPr>
      <w:r>
        <w:t>Благодаря организации предметных консультаций с начала учебного года  учащимся предоставляется выбор предметов на итоговую аттестацию.</w:t>
      </w:r>
    </w:p>
    <w:p w:rsidR="00496248" w:rsidRDefault="00496248" w:rsidP="00496248">
      <w:pPr>
        <w:autoSpaceDE w:val="0"/>
      </w:pPr>
      <w:r>
        <w:t xml:space="preserve"> </w:t>
      </w:r>
      <w:r>
        <w:tab/>
        <w:t>Наблюдается тенденция стабильности сдачи  ЕГЭ в течение трех лет, что объясняется повышением мотивации учащихся выпускных классов, их определением в выборе предметов для дальнейшего обучения.</w:t>
      </w:r>
    </w:p>
    <w:p w:rsidR="00496248" w:rsidRDefault="00496248" w:rsidP="00496248">
      <w:pPr>
        <w:autoSpaceDE w:val="0"/>
        <w:ind w:firstLine="720"/>
        <w:jc w:val="both"/>
      </w:pPr>
      <w:r>
        <w:t>С целью снижения уровня тревожности уделяется внимание таким вопросам как: адаптация учащихся 5,10 классов, межличностные отношения в общении учащихся 9-11 классов,  самооценка и уровень притязания школьников, профориентация.</w:t>
      </w:r>
    </w:p>
    <w:p w:rsidR="00496248" w:rsidRDefault="00496248" w:rsidP="00496248">
      <w:pPr>
        <w:autoSpaceDE w:val="0"/>
        <w:jc w:val="center"/>
      </w:pPr>
    </w:p>
    <w:p w:rsidR="00496248" w:rsidRDefault="00496248" w:rsidP="00496248">
      <w:pPr>
        <w:autoSpaceDE w:val="0"/>
        <w:jc w:val="center"/>
      </w:pPr>
      <w:r>
        <w:t>Результаты ЕГЭ 2020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3915"/>
        <w:gridCol w:w="1905"/>
        <w:gridCol w:w="1890"/>
        <w:gridCol w:w="1935"/>
      </w:tblGrid>
      <w:tr w:rsidR="00496248" w:rsidTr="00496248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snapToGrid w:val="0"/>
            </w:pPr>
          </w:p>
          <w:p w:rsidR="00496248" w:rsidRDefault="00496248" w:rsidP="00496248">
            <w:pPr>
              <w:autoSpaceDE w:val="0"/>
            </w:pPr>
            <w:r>
              <w:t>Предметы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Математика профиль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Русский язык</w:t>
            </w:r>
          </w:p>
          <w:p w:rsidR="00496248" w:rsidRDefault="00496248" w:rsidP="00496248">
            <w:pPr>
              <w:autoSpaceDE w:val="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Общест-вознание</w:t>
            </w:r>
          </w:p>
        </w:tc>
      </w:tr>
      <w:tr w:rsidR="00496248" w:rsidTr="00496248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Кол-во уч-ся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2</w:t>
            </w:r>
          </w:p>
        </w:tc>
      </w:tr>
      <w:tr w:rsidR="00496248" w:rsidTr="00496248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% выполнения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100</w:t>
            </w:r>
          </w:p>
        </w:tc>
      </w:tr>
      <w:tr w:rsidR="00496248" w:rsidTr="00496248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Средний балл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58,5</w:t>
            </w:r>
          </w:p>
        </w:tc>
      </w:tr>
      <w:tr w:rsidR="00496248" w:rsidTr="00496248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</w:pPr>
            <w:r>
              <w:t>Районный показатель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snapToGrid w:val="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8" w:rsidRDefault="00496248" w:rsidP="00496248">
            <w:pPr>
              <w:autoSpaceDE w:val="0"/>
              <w:snapToGrid w:val="0"/>
            </w:pPr>
          </w:p>
        </w:tc>
      </w:tr>
    </w:tbl>
    <w:p w:rsidR="00496248" w:rsidRDefault="00496248" w:rsidP="00496248">
      <w:pPr>
        <w:autoSpaceDE w:val="0"/>
        <w:jc w:val="center"/>
      </w:pPr>
    </w:p>
    <w:p w:rsidR="00496248" w:rsidRDefault="00496248" w:rsidP="00496248">
      <w:pPr>
        <w:jc w:val="both"/>
      </w:pPr>
      <w:r>
        <w:t xml:space="preserve">       В целом итоговая аттестация показала, что выпускники справились с аттестацией успешно. </w:t>
      </w:r>
    </w:p>
    <w:p w:rsidR="00496248" w:rsidRDefault="00496248" w:rsidP="00496248">
      <w:pPr>
        <w:autoSpaceDE w:val="0"/>
        <w:jc w:val="both"/>
        <w:rPr>
          <w:rFonts w:cs="Times New Roman"/>
          <w:b/>
          <w:color w:val="000000"/>
        </w:rPr>
      </w:pPr>
      <w:r>
        <w:t xml:space="preserve">        </w:t>
      </w:r>
    </w:p>
    <w:p w:rsidR="00496248" w:rsidRPr="00496248" w:rsidRDefault="00496248" w:rsidP="00496248">
      <w:pPr>
        <w:autoSpaceDE w:val="0"/>
        <w:ind w:firstLine="720"/>
        <w:jc w:val="both"/>
        <w:rPr>
          <w:color w:val="000000"/>
        </w:rPr>
      </w:pPr>
    </w:p>
    <w:p w:rsidR="00496248" w:rsidRDefault="00496248" w:rsidP="00496248">
      <w:pPr>
        <w:pStyle w:val="a6"/>
        <w:jc w:val="both"/>
        <w:rPr>
          <w:rFonts w:cs="Times New Roman"/>
          <w:b/>
          <w:sz w:val="24"/>
          <w:szCs w:val="24"/>
        </w:rPr>
      </w:pPr>
    </w:p>
    <w:p w:rsidR="00496248" w:rsidRDefault="00496248" w:rsidP="00496248">
      <w:pPr>
        <w:tabs>
          <w:tab w:val="left" w:pos="180"/>
        </w:tabs>
        <w:ind w:firstLine="540"/>
        <w:rPr>
          <w:rFonts w:cs="Times New Roman"/>
        </w:rPr>
      </w:pPr>
    </w:p>
    <w:p w:rsidR="00496248" w:rsidRDefault="00496248" w:rsidP="00496248">
      <w:pPr>
        <w:tabs>
          <w:tab w:val="left" w:pos="180"/>
        </w:tabs>
        <w:ind w:firstLine="540"/>
        <w:rPr>
          <w:rFonts w:cs="Times New Roman"/>
        </w:rPr>
      </w:pPr>
    </w:p>
    <w:p w:rsidR="00496248" w:rsidRDefault="00496248" w:rsidP="00496248">
      <w:pPr>
        <w:tabs>
          <w:tab w:val="left" w:pos="180"/>
        </w:tabs>
        <w:ind w:firstLine="540"/>
        <w:rPr>
          <w:rFonts w:cs="Times New Roman"/>
        </w:rPr>
      </w:pPr>
    </w:p>
    <w:p w:rsidR="00496248" w:rsidRDefault="00496248" w:rsidP="00496248">
      <w:pPr>
        <w:tabs>
          <w:tab w:val="left" w:pos="180"/>
        </w:tabs>
        <w:ind w:firstLine="540"/>
        <w:rPr>
          <w:rFonts w:cs="Times New Roman"/>
        </w:rPr>
      </w:pPr>
    </w:p>
    <w:p w:rsidR="00496248" w:rsidRDefault="00496248" w:rsidP="00496248">
      <w:pPr>
        <w:spacing w:before="120"/>
        <w:jc w:val="center"/>
        <w:rPr>
          <w:rFonts w:cs="Times New Roman"/>
        </w:rPr>
      </w:pPr>
      <w:r>
        <w:rPr>
          <w:rFonts w:cs="Times New Roman"/>
          <w:b/>
        </w:rPr>
        <w:t>VI. Оценка функционирования внутренней системы оценки качества образования</w:t>
      </w:r>
    </w:p>
    <w:p w:rsidR="00496248" w:rsidRDefault="00496248" w:rsidP="00496248">
      <w:pPr>
        <w:spacing w:before="120"/>
        <w:jc w:val="both"/>
        <w:rPr>
          <w:rFonts w:cs="Times New Roman"/>
        </w:rPr>
      </w:pPr>
      <w:r>
        <w:rPr>
          <w:rFonts w:cs="Times New Roman"/>
        </w:rPr>
        <w:t>В Школе утверждено положение о внутренней системе оценки качества образования от 01.09.2017. По итогам оценки качества образования в 2020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496248" w:rsidRPr="00496248" w:rsidRDefault="00496248" w:rsidP="00496248">
      <w:pPr>
        <w:spacing w:before="120"/>
        <w:rPr>
          <w:rFonts w:cs="Times New Roman"/>
          <w:b/>
        </w:rPr>
      </w:pPr>
      <w:r>
        <w:rPr>
          <w:rFonts w:cs="Times New Roman"/>
        </w:rPr>
        <w:t>По результатам анкетирования 2020 года выявлено, что количество родителей, которые удовлетворены качеством образования в ОУ – 89 процента, количество обучающихся, удовлетворенных образовательным процессом, – 85 процентов. Высказаны пожелания о продолжении   реализации  профильного обучения.</w:t>
      </w:r>
    </w:p>
    <w:p w:rsidR="00496248" w:rsidRDefault="00496248" w:rsidP="00496248">
      <w:pPr>
        <w:spacing w:before="120"/>
        <w:jc w:val="center"/>
        <w:rPr>
          <w:rFonts w:cs="Times New Roman"/>
          <w:spacing w:val="-2"/>
        </w:rPr>
      </w:pPr>
      <w:r>
        <w:rPr>
          <w:rFonts w:cs="Times New Roman"/>
          <w:b/>
          <w:lang w:val="en-US"/>
        </w:rPr>
        <w:t>VII</w:t>
      </w:r>
      <w:r>
        <w:rPr>
          <w:rFonts w:cs="Times New Roman"/>
          <w:b/>
        </w:rPr>
        <w:t>. Оценка кадрового обеспечения</w:t>
      </w:r>
    </w:p>
    <w:p w:rsidR="00496248" w:rsidRDefault="00496248" w:rsidP="00496248">
      <w:pPr>
        <w:spacing w:before="120"/>
      </w:pPr>
      <w:r>
        <w:rPr>
          <w:rFonts w:cs="Times New Roman"/>
          <w:spacing w:val="-2"/>
        </w:rPr>
        <w:t xml:space="preserve">На период самообследования в  ОУ работают 10 педагогов. </w:t>
      </w:r>
    </w:p>
    <w:p w:rsidR="00496248" w:rsidRDefault="00496248" w:rsidP="00496248">
      <w:pPr>
        <w:pStyle w:val="a6"/>
      </w:pPr>
      <w:r>
        <w:t>В педагогическом коллективе в МБОУ «Сидоренковская средняя общеобразовательная  школа» работало 10 учителей.  Педагогический коллектив школы стабилен, вакансий нет.</w:t>
      </w:r>
    </w:p>
    <w:p w:rsidR="00496248" w:rsidRDefault="00496248" w:rsidP="00496248">
      <w:pPr>
        <w:pStyle w:val="a6"/>
      </w:pPr>
      <w:r>
        <w:t>Педагогический стаж  составляет в %: Более 20 лет   -10 чел (100%)</w:t>
      </w:r>
    </w:p>
    <w:p w:rsidR="00496248" w:rsidRDefault="00496248" w:rsidP="00496248">
      <w:pPr>
        <w:pStyle w:val="a6"/>
      </w:pPr>
      <w:r>
        <w:t>Образование: Высшее – 10 чел (100%)</w:t>
      </w:r>
    </w:p>
    <w:p w:rsidR="00496248" w:rsidRDefault="00496248" w:rsidP="00496248">
      <w:pPr>
        <w:pStyle w:val="a6"/>
        <w:rPr>
          <w:rFonts w:cs="Times New Roman"/>
          <w:sz w:val="24"/>
          <w:szCs w:val="24"/>
        </w:rPr>
      </w:pPr>
      <w:r>
        <w:t xml:space="preserve">Квалификационные категории: Высшая-5 чел. (50%) Первая-4 чел.  (30%) Соответствие-1 чел.   (20%) </w:t>
      </w:r>
    </w:p>
    <w:p w:rsidR="00496248" w:rsidRDefault="00496248" w:rsidP="00496248">
      <w:pPr>
        <w:spacing w:before="28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Анализ кадрового состава педагогического коллектива школы показывает, что уровень профессионального мастерства, стаж педагогической работы, образование позволяют решать задачи с различными категориями учащихся, использовать разнообразные приемы, формы и методы учебно-воспитательного процесса. Педагоги школы стараются создать комфортную психологическую обстановку на уроках, что является одной из составляющих успешного восприятия и усвоения детьми учебных программ. </w:t>
      </w:r>
    </w:p>
    <w:p w:rsidR="00496248" w:rsidRDefault="00496248" w:rsidP="00496248">
      <w:pPr>
        <w:ind w:left="390"/>
        <w:jc w:val="both"/>
        <w:rPr>
          <w:rFonts w:cs="Times New Roman"/>
        </w:rPr>
      </w:pPr>
    </w:p>
    <w:p w:rsidR="00496248" w:rsidRDefault="00496248" w:rsidP="00496248">
      <w:pPr>
        <w:jc w:val="both"/>
        <w:rPr>
          <w:rFonts w:cs="Times New Roman"/>
        </w:rPr>
      </w:pPr>
      <w:r>
        <w:rPr>
          <w:rFonts w:cs="Times New Roman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развитии.</w:t>
      </w:r>
    </w:p>
    <w:p w:rsidR="00496248" w:rsidRDefault="00496248" w:rsidP="00496248">
      <w:pPr>
        <w:jc w:val="both"/>
        <w:rPr>
          <w:rFonts w:cs="Times New Roman"/>
        </w:rPr>
      </w:pPr>
      <w:r>
        <w:rPr>
          <w:rFonts w:cs="Times New Roman"/>
        </w:rPr>
        <w:t>Основные принципы кадровой политики направлены:</w:t>
      </w:r>
    </w:p>
    <w:p w:rsidR="00496248" w:rsidRDefault="00496248" w:rsidP="00496248">
      <w:pPr>
        <w:jc w:val="both"/>
        <w:rPr>
          <w:rFonts w:cs="Times New Roman"/>
        </w:rPr>
      </w:pPr>
      <w:r>
        <w:rPr>
          <w:rFonts w:cs="Times New Roman"/>
        </w:rPr>
        <w:t>− на сохранение, укрепление и развитие кадрового потенциала;</w:t>
      </w:r>
    </w:p>
    <w:p w:rsidR="00496248" w:rsidRDefault="00496248" w:rsidP="00496248">
      <w:pPr>
        <w:jc w:val="both"/>
        <w:rPr>
          <w:rFonts w:cs="Times New Roman"/>
        </w:rPr>
      </w:pPr>
      <w:r>
        <w:rPr>
          <w:rFonts w:cs="Times New Roman"/>
        </w:rPr>
        <w:t>− создание квалифицированного коллектива, способного работать в современных условиях;</w:t>
      </w:r>
    </w:p>
    <w:p w:rsidR="00496248" w:rsidRDefault="00496248" w:rsidP="00496248">
      <w:pPr>
        <w:jc w:val="both"/>
        <w:rPr>
          <w:rFonts w:cs="Times New Roman"/>
        </w:rPr>
      </w:pPr>
      <w:r>
        <w:rPr>
          <w:rFonts w:cs="Times New Roman"/>
        </w:rPr>
        <w:t>− повышения уровня квалификации персонала.</w:t>
      </w:r>
    </w:p>
    <w:p w:rsidR="00496248" w:rsidRDefault="00496248" w:rsidP="00496248">
      <w:pPr>
        <w:jc w:val="both"/>
        <w:rPr>
          <w:rFonts w:cs="Times New Roman"/>
        </w:rPr>
      </w:pPr>
      <w:r>
        <w:rPr>
          <w:rFonts w:cs="Times New Roman"/>
        </w:rPr>
        <w:t>Оценивая кадровое обеспечение образовательной организации, являющееся одним из условий, которое определяет качество подготовки учащихся, необходимо констатировать следующее:</w:t>
      </w:r>
    </w:p>
    <w:p w:rsidR="00496248" w:rsidRDefault="00496248" w:rsidP="00496248">
      <w:pPr>
        <w:jc w:val="both"/>
        <w:rPr>
          <w:rFonts w:cs="Times New Roman"/>
        </w:rPr>
      </w:pPr>
      <w:r>
        <w:rPr>
          <w:rFonts w:cs="Times New Roman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496248" w:rsidRPr="00496248" w:rsidRDefault="00496248" w:rsidP="00496248">
      <w:pPr>
        <w:jc w:val="both"/>
        <w:rPr>
          <w:rFonts w:cs="Times New Roman"/>
          <w:b/>
        </w:rPr>
      </w:pPr>
      <w:r>
        <w:rPr>
          <w:rFonts w:cs="Times New Roman"/>
        </w:rPr>
        <w:t>− кадровый потенциал  ОУ динамично развивается на основе целенаправленной работы по повышению квалификации педагогов.</w:t>
      </w:r>
    </w:p>
    <w:p w:rsidR="00496248" w:rsidRDefault="00496248" w:rsidP="00496248">
      <w:pPr>
        <w:shd w:val="clear" w:color="auto" w:fill="FFFFFF"/>
        <w:spacing w:before="120"/>
        <w:jc w:val="center"/>
        <w:rPr>
          <w:rFonts w:cs="Times New Roman"/>
        </w:rPr>
      </w:pPr>
      <w:r>
        <w:rPr>
          <w:rFonts w:cs="Times New Roman"/>
          <w:b/>
          <w:lang w:val="en-US"/>
        </w:rPr>
        <w:t>VIII</w:t>
      </w:r>
      <w:r>
        <w:rPr>
          <w:rFonts w:cs="Times New Roman"/>
          <w:b/>
        </w:rPr>
        <w:t>. Оценка учебно-методического и библиотечно-информационного обеспечения</w:t>
      </w:r>
    </w:p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t>Общая характеристика:</w:t>
      </w:r>
    </w:p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t>− объем библиотечного фонда –   5458  единиц;</w:t>
      </w:r>
    </w:p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t>− книгообеспеченность – 100 процентов;</w:t>
      </w:r>
    </w:p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t>Фонд библиотеки формируется за счет федерального   бюджета.</w:t>
      </w:r>
    </w:p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t>Состав фонда:</w:t>
      </w:r>
    </w:p>
    <w:p w:rsidR="00496248" w:rsidRDefault="00496248" w:rsidP="00496248">
      <w:pPr>
        <w:spacing w:before="120"/>
        <w:rPr>
          <w:rFonts w:cs="Times New Roman"/>
        </w:rPr>
      </w:pPr>
      <w:r>
        <w:rPr>
          <w:rFonts w:cs="Times New Roman"/>
        </w:rPr>
        <w:t>Фонд библиотеки соответствует требованиям ФГОС, учебники фонда входят в федеральный перечень, утвержденный приказом Минобрнауки от 31.03.2014 № 253.</w:t>
      </w:r>
    </w:p>
    <w:p w:rsidR="00496248" w:rsidRDefault="00496248" w:rsidP="00496248">
      <w:pPr>
        <w:spacing w:before="120"/>
        <w:rPr>
          <w:rFonts w:cs="Times New Roman"/>
        </w:rPr>
      </w:pPr>
      <w:r>
        <w:rPr>
          <w:rFonts w:cs="Times New Roman"/>
        </w:rPr>
        <w:t xml:space="preserve">Оснащенность библиотеки учебными пособиями достаточная. </w:t>
      </w:r>
    </w:p>
    <w:p w:rsidR="00496248" w:rsidRDefault="00496248" w:rsidP="00496248">
      <w:pPr>
        <w:spacing w:before="120"/>
        <w:rPr>
          <w:rFonts w:cs="Times New Roman"/>
        </w:rPr>
      </w:pPr>
      <w:r>
        <w:rPr>
          <w:rFonts w:cs="Times New Roman"/>
        </w:rPr>
        <w:t>Отсутствует финансирование библиотеки на закупку периодических изданий и обновление фонда художественной литературы.</w:t>
      </w:r>
    </w:p>
    <w:p w:rsidR="00496248" w:rsidRDefault="00496248" w:rsidP="00496248">
      <w:pPr>
        <w:spacing w:before="120"/>
        <w:rPr>
          <w:rFonts w:cs="Times New Roman"/>
        </w:rPr>
      </w:pPr>
    </w:p>
    <w:p w:rsidR="00496248" w:rsidRDefault="00496248" w:rsidP="00496248">
      <w:pPr>
        <w:spacing w:before="120"/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>IX</w:t>
      </w:r>
      <w:r>
        <w:rPr>
          <w:rFonts w:cs="Times New Roman"/>
          <w:b/>
        </w:rPr>
        <w:t>. Оценка материально-технической базы</w:t>
      </w:r>
    </w:p>
    <w:p w:rsidR="00496248" w:rsidRDefault="00496248" w:rsidP="00496248">
      <w:pPr>
        <w:spacing w:before="120"/>
        <w:rPr>
          <w:rFonts w:cs="Times New Roman"/>
          <w:b/>
        </w:rPr>
      </w:pPr>
    </w:p>
    <w:p w:rsidR="00496248" w:rsidRDefault="00496248" w:rsidP="00496248">
      <w:pPr>
        <w:tabs>
          <w:tab w:val="left" w:pos="9214"/>
        </w:tabs>
        <w:rPr>
          <w:rFonts w:cs="Times New Roman"/>
        </w:rPr>
      </w:pPr>
      <w:r>
        <w:rPr>
          <w:rFonts w:cs="Times New Roman"/>
        </w:rPr>
        <w:t>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496248" w:rsidRDefault="00496248" w:rsidP="004962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Форма владения зданиями и помещениями: договор о передаче и порядке использования закрепленного за Муниципальным бюджетным общеобразовательным учреждением    «Сидоренковская средняя общеобразовательная школа» муниципального имущества на праве оперативного управления.</w:t>
      </w:r>
    </w:p>
    <w:p w:rsidR="00496248" w:rsidRDefault="00496248" w:rsidP="004962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Общая  площадь используемого помещения  1013,0 м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учебная площадь 1013,0 м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учебная площадь на одного обучающегося 6,6 м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заключение Федеральной службы по надзору в сфере защиты прав потребителей и благополучия человека на используемые здания и помещения, лицензионное  программное оборудование имеется и обеспечение доступа к Интернет-ресурсам.</w:t>
      </w:r>
    </w:p>
    <w:p w:rsidR="00496248" w:rsidRDefault="00496248" w:rsidP="00496248">
      <w:pPr>
        <w:spacing w:before="120"/>
        <w:rPr>
          <w:rFonts w:cs="Times New Roman"/>
        </w:rPr>
      </w:pPr>
      <w:r>
        <w:rPr>
          <w:rFonts w:cs="Times New Roman"/>
        </w:rPr>
        <w:t>Материально-техническое обеспечение   ОУ  позволяет реализовывать в полной мере образовательные программы. В  ОУ оборудованы 14 учебных кабинетов, в том числе:</w:t>
      </w:r>
    </w:p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t>− лаборатория по физике;</w:t>
      </w:r>
    </w:p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t>− лаборатория по химии;</w:t>
      </w:r>
    </w:p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lastRenderedPageBreak/>
        <w:t>−  компьютерный класс;</w:t>
      </w:r>
    </w:p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t>− кабинет технологии для девочек;</w:t>
      </w:r>
    </w:p>
    <w:p w:rsidR="00496248" w:rsidRDefault="00496248" w:rsidP="00496248">
      <w:pPr>
        <w:rPr>
          <w:rFonts w:cs="Times New Roman"/>
        </w:rPr>
      </w:pPr>
      <w:r>
        <w:rPr>
          <w:rFonts w:cs="Times New Roman"/>
        </w:rPr>
        <w:t>-кабинет психолога;</w:t>
      </w:r>
    </w:p>
    <w:p w:rsidR="00496248" w:rsidRDefault="00496248" w:rsidP="00496248">
      <w:r>
        <w:rPr>
          <w:rFonts w:cs="Times New Roman"/>
        </w:rPr>
        <w:t>оборудован спортивный зал,  оборудована столовая и пищеблок.</w:t>
      </w:r>
    </w:p>
    <w:p w:rsidR="00496248" w:rsidRDefault="00496248" w:rsidP="00496248">
      <w:pPr>
        <w:pStyle w:val="a0"/>
        <w:tabs>
          <w:tab w:val="left" w:pos="284"/>
        </w:tabs>
        <w:ind w:right="-1"/>
      </w:pPr>
    </w:p>
    <w:p w:rsidR="00496248" w:rsidRDefault="00496248" w:rsidP="00496248">
      <w:pPr>
        <w:pStyle w:val="a0"/>
        <w:tabs>
          <w:tab w:val="left" w:pos="644"/>
          <w:tab w:val="left" w:pos="786"/>
        </w:tabs>
        <w:overflowPunct w:val="0"/>
        <w:autoSpaceDE w:val="0"/>
        <w:spacing w:line="360" w:lineRule="atLeast"/>
        <w:ind w:left="360" w:right="-1"/>
        <w:jc w:val="both"/>
        <w:textAlignment w:val="baseline"/>
        <w:rPr>
          <w:u w:val="single"/>
        </w:rPr>
      </w:pPr>
    </w:p>
    <w:p w:rsidR="00496248" w:rsidRDefault="00496248" w:rsidP="00496248">
      <w:pPr>
        <w:pStyle w:val="a0"/>
        <w:tabs>
          <w:tab w:val="left" w:pos="644"/>
          <w:tab w:val="left" w:pos="786"/>
        </w:tabs>
        <w:overflowPunct w:val="0"/>
        <w:autoSpaceDE w:val="0"/>
        <w:spacing w:line="360" w:lineRule="atLeast"/>
        <w:ind w:left="360" w:right="-1"/>
        <w:jc w:val="both"/>
        <w:textAlignment w:val="baseline"/>
        <w:rPr>
          <w:u w:val="single"/>
        </w:rPr>
      </w:pPr>
    </w:p>
    <w:p w:rsidR="00496248" w:rsidRDefault="00496248" w:rsidP="00496248">
      <w:pPr>
        <w:pStyle w:val="a0"/>
        <w:tabs>
          <w:tab w:val="left" w:pos="644"/>
          <w:tab w:val="left" w:pos="786"/>
        </w:tabs>
        <w:overflowPunct w:val="0"/>
        <w:autoSpaceDE w:val="0"/>
        <w:spacing w:line="360" w:lineRule="atLeast"/>
        <w:ind w:left="360" w:right="-1"/>
        <w:jc w:val="both"/>
        <w:textAlignment w:val="baseline"/>
        <w:rPr>
          <w:u w:val="single"/>
        </w:rPr>
      </w:pPr>
    </w:p>
    <w:p w:rsidR="00496248" w:rsidRDefault="00496248" w:rsidP="00496248">
      <w:pPr>
        <w:pStyle w:val="a0"/>
        <w:tabs>
          <w:tab w:val="left" w:pos="644"/>
          <w:tab w:val="left" w:pos="786"/>
        </w:tabs>
        <w:overflowPunct w:val="0"/>
        <w:autoSpaceDE w:val="0"/>
        <w:spacing w:line="360" w:lineRule="atLeast"/>
        <w:ind w:left="360" w:right="-1"/>
        <w:jc w:val="both"/>
        <w:textAlignment w:val="baseline"/>
        <w:rPr>
          <w:u w:val="single"/>
        </w:rPr>
      </w:pPr>
    </w:p>
    <w:p w:rsidR="00496248" w:rsidRDefault="00496248" w:rsidP="00496248">
      <w:pPr>
        <w:pStyle w:val="a0"/>
        <w:tabs>
          <w:tab w:val="left" w:pos="644"/>
          <w:tab w:val="left" w:pos="786"/>
        </w:tabs>
        <w:overflowPunct w:val="0"/>
        <w:autoSpaceDE w:val="0"/>
        <w:spacing w:line="360" w:lineRule="atLeast"/>
        <w:ind w:left="360" w:right="-1"/>
        <w:jc w:val="both"/>
        <w:textAlignment w:val="baseline"/>
        <w:rPr>
          <w:u w:val="single"/>
        </w:rPr>
      </w:pPr>
    </w:p>
    <w:p w:rsidR="00496248" w:rsidRDefault="00496248" w:rsidP="00496248">
      <w:pPr>
        <w:pStyle w:val="a0"/>
        <w:tabs>
          <w:tab w:val="left" w:pos="644"/>
          <w:tab w:val="left" w:pos="786"/>
        </w:tabs>
        <w:overflowPunct w:val="0"/>
        <w:autoSpaceDE w:val="0"/>
        <w:spacing w:line="360" w:lineRule="atLeast"/>
        <w:ind w:left="360" w:right="-1"/>
        <w:jc w:val="both"/>
        <w:textAlignment w:val="baseline"/>
        <w:rPr>
          <w:u w:val="single"/>
        </w:rPr>
      </w:pPr>
    </w:p>
    <w:p w:rsidR="00496248" w:rsidRDefault="00496248" w:rsidP="00496248">
      <w:pPr>
        <w:pStyle w:val="a0"/>
        <w:tabs>
          <w:tab w:val="left" w:pos="644"/>
          <w:tab w:val="left" w:pos="786"/>
        </w:tabs>
        <w:overflowPunct w:val="0"/>
        <w:autoSpaceDE w:val="0"/>
        <w:spacing w:line="360" w:lineRule="atLeast"/>
        <w:ind w:left="360" w:right="-1"/>
        <w:jc w:val="both"/>
        <w:textAlignment w:val="baseline"/>
        <w:rPr>
          <w:u w:val="single"/>
        </w:rPr>
      </w:pPr>
    </w:p>
    <w:p w:rsidR="00496248" w:rsidRDefault="00496248" w:rsidP="00496248">
      <w:pPr>
        <w:pStyle w:val="a0"/>
        <w:tabs>
          <w:tab w:val="left" w:pos="644"/>
          <w:tab w:val="left" w:pos="786"/>
        </w:tabs>
        <w:overflowPunct w:val="0"/>
        <w:autoSpaceDE w:val="0"/>
        <w:spacing w:line="360" w:lineRule="atLeast"/>
        <w:ind w:left="360" w:right="-1"/>
        <w:jc w:val="both"/>
        <w:textAlignment w:val="baseline"/>
        <w:rPr>
          <w:u w:val="single"/>
        </w:rPr>
      </w:pPr>
    </w:p>
    <w:p w:rsidR="00496248" w:rsidRDefault="00496248" w:rsidP="00496248">
      <w:pPr>
        <w:pStyle w:val="a0"/>
        <w:tabs>
          <w:tab w:val="left" w:pos="644"/>
          <w:tab w:val="left" w:pos="786"/>
        </w:tabs>
        <w:overflowPunct w:val="0"/>
        <w:autoSpaceDE w:val="0"/>
        <w:spacing w:line="360" w:lineRule="atLeast"/>
        <w:ind w:left="360" w:right="-1"/>
        <w:jc w:val="both"/>
        <w:textAlignment w:val="baseline"/>
        <w:rPr>
          <w:u w:val="single"/>
        </w:rPr>
      </w:pPr>
    </w:p>
    <w:p w:rsidR="00496248" w:rsidRDefault="00496248" w:rsidP="00496248">
      <w:pPr>
        <w:pStyle w:val="a0"/>
        <w:tabs>
          <w:tab w:val="left" w:pos="644"/>
          <w:tab w:val="left" w:pos="786"/>
        </w:tabs>
        <w:overflowPunct w:val="0"/>
        <w:autoSpaceDE w:val="0"/>
        <w:spacing w:line="360" w:lineRule="atLeast"/>
        <w:ind w:left="360" w:right="-1"/>
        <w:jc w:val="both"/>
        <w:textAlignment w:val="baseline"/>
        <w:rPr>
          <w:u w:val="single"/>
        </w:rPr>
      </w:pPr>
    </w:p>
    <w:p w:rsidR="00496248" w:rsidRDefault="00496248" w:rsidP="00496248">
      <w:pPr>
        <w:pStyle w:val="a0"/>
        <w:tabs>
          <w:tab w:val="left" w:pos="644"/>
          <w:tab w:val="left" w:pos="786"/>
        </w:tabs>
        <w:overflowPunct w:val="0"/>
        <w:autoSpaceDE w:val="0"/>
        <w:spacing w:line="360" w:lineRule="atLeast"/>
        <w:ind w:left="360" w:right="-1"/>
        <w:jc w:val="both"/>
        <w:textAlignment w:val="baseline"/>
        <w:rPr>
          <w:u w:val="single"/>
        </w:rPr>
      </w:pPr>
    </w:p>
    <w:p w:rsidR="00496248" w:rsidRDefault="00496248" w:rsidP="00496248">
      <w:pPr>
        <w:spacing w:before="120"/>
        <w:jc w:val="center"/>
        <w:rPr>
          <w:rFonts w:cs="Times New Roman"/>
          <w:b/>
        </w:rPr>
      </w:pPr>
    </w:p>
    <w:p w:rsidR="00496248" w:rsidRDefault="00496248" w:rsidP="00496248">
      <w:pPr>
        <w:spacing w:before="120"/>
        <w:jc w:val="center"/>
        <w:rPr>
          <w:rFonts w:cs="Times New Roman"/>
          <w:b/>
        </w:rPr>
      </w:pPr>
    </w:p>
    <w:p w:rsidR="00496248" w:rsidRDefault="00496248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070534" w:rsidRDefault="00070534" w:rsidP="00496248">
      <w:pPr>
        <w:spacing w:before="120"/>
        <w:jc w:val="center"/>
        <w:rPr>
          <w:rFonts w:cs="Times New Roman"/>
          <w:b/>
        </w:rPr>
      </w:pPr>
    </w:p>
    <w:p w:rsidR="00496248" w:rsidRDefault="00496248" w:rsidP="00496248">
      <w:pPr>
        <w:spacing w:before="120"/>
        <w:jc w:val="center"/>
        <w:rPr>
          <w:rFonts w:cs="Times New Roman"/>
          <w:b/>
        </w:rPr>
      </w:pPr>
    </w:p>
    <w:p w:rsidR="00496248" w:rsidRDefault="00496248" w:rsidP="00496248">
      <w:pPr>
        <w:spacing w:before="120"/>
        <w:jc w:val="center"/>
        <w:rPr>
          <w:rFonts w:cs="Times New Roman"/>
        </w:rPr>
      </w:pPr>
      <w:r>
        <w:rPr>
          <w:rFonts w:cs="Times New Roman"/>
          <w:b/>
        </w:rPr>
        <w:lastRenderedPageBreak/>
        <w:t>Результаты анализа показателей деятельности организации</w:t>
      </w:r>
    </w:p>
    <w:p w:rsidR="00496248" w:rsidRDefault="00496248" w:rsidP="00496248">
      <w:pPr>
        <w:spacing w:before="120"/>
        <w:rPr>
          <w:rFonts w:cs="Times New Roman"/>
          <w:b/>
          <w:bCs/>
          <w:sz w:val="36"/>
          <w:szCs w:val="36"/>
        </w:rPr>
      </w:pPr>
      <w:r>
        <w:rPr>
          <w:rFonts w:cs="Times New Roman"/>
        </w:rPr>
        <w:t>Данные приведены по состоянию на 31 декабря 2020 года.</w:t>
      </w:r>
    </w:p>
    <w:p w:rsidR="00496248" w:rsidRDefault="00496248" w:rsidP="00496248">
      <w:pPr>
        <w:autoSpaceDE w:val="0"/>
        <w:jc w:val="center"/>
        <w:rPr>
          <w:rFonts w:cs="Times New Roman"/>
        </w:rPr>
      </w:pPr>
      <w:r>
        <w:rPr>
          <w:rFonts w:cs="Times New Roman"/>
          <w:b/>
          <w:bCs/>
          <w:sz w:val="36"/>
          <w:szCs w:val="36"/>
        </w:rPr>
        <w:t>Показатели деятельности общеобразовательной организации, подлежащей самообследованию</w:t>
      </w:r>
    </w:p>
    <w:p w:rsidR="00496248" w:rsidRDefault="00496248" w:rsidP="00496248">
      <w:pPr>
        <w:autoSpaceDE w:val="0"/>
        <w:rPr>
          <w:rFonts w:cs="Times New Roman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7231"/>
        <w:gridCol w:w="1559"/>
      </w:tblGrid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Единица измерения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 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123 человек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44 человек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73 человек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6  человек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39человек/31%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t>-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t>-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70 балл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53балл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человек/0 %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человек/0 %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человек/0 %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 /0%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человек/0 %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1.16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</w:t>
            </w:r>
            <w:r>
              <w:rPr>
                <w:rFonts w:cs="Times New Roman"/>
              </w:rPr>
              <w:lastRenderedPageBreak/>
              <w:t>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lastRenderedPageBreak/>
              <w:t>0 человек/0%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человек/0 %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1.18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85 человек/57%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1.19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5 человек/3%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1.19.1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человек/0 %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1.19.2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человек/0 %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1.19.3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человек/0 %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человек/0 %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1.21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человек/0 %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1.22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0человек/0%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1.23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1.24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10 человек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1.25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10 человек/100%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1.26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10 человек/100%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1.27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1.28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1.29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9 человек/90%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1.29.1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D15A6B" w:rsidP="00496248">
            <w:r>
              <w:rPr>
                <w:rFonts w:cs="Times New Roman"/>
              </w:rPr>
              <w:t>5</w:t>
            </w:r>
            <w:r w:rsidR="00496248">
              <w:rPr>
                <w:rFonts w:cs="Times New Roman"/>
              </w:rPr>
              <w:t xml:space="preserve"> человек/50%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1.29.2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D15A6B" w:rsidP="00496248">
            <w:r>
              <w:rPr>
                <w:rFonts w:cs="Times New Roman"/>
              </w:rPr>
              <w:t>4</w:t>
            </w:r>
            <w:r w:rsidR="00496248">
              <w:rPr>
                <w:rFonts w:cs="Times New Roman"/>
              </w:rPr>
              <w:t xml:space="preserve"> человек/40%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человек/%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1.30.1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 человек/0%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1.30.2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7 человек/70%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1.31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Численность/удельный вес численности педагогических работников в </w:t>
            </w:r>
            <w:r>
              <w:rPr>
                <w:rFonts w:cs="Times New Roman"/>
              </w:rPr>
              <w:lastRenderedPageBreak/>
              <w:t>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lastRenderedPageBreak/>
              <w:t>0 человек/0%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1.32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6 человек/60%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1.33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10 человек/100%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1.34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10 человек/100%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 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0,8 единиц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12 единиц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да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нет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2.4.1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нет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2.4.2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С медиатекой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нет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2.4.3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нет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2.4.4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нет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2.4.5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нет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D15A6B">
            <w:r>
              <w:rPr>
                <w:rFonts w:cs="Times New Roman"/>
              </w:rPr>
              <w:t>1</w:t>
            </w:r>
            <w:r w:rsidR="00D15A6B">
              <w:rPr>
                <w:rFonts w:cs="Times New Roman"/>
              </w:rPr>
              <w:t>23</w:t>
            </w:r>
            <w:r>
              <w:rPr>
                <w:rFonts w:cs="Times New Roman"/>
              </w:rPr>
              <w:t>человек/100%</w:t>
            </w:r>
          </w:p>
        </w:tc>
      </w:tr>
      <w:tr w:rsidR="00496248" w:rsidTr="0049624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248" w:rsidRDefault="00496248" w:rsidP="00496248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Общая площадь помещений, в которых осуществляется образовательная деятельность, в расчете на одного учащегося.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48" w:rsidRDefault="00496248" w:rsidP="00496248">
            <w:r>
              <w:rPr>
                <w:rFonts w:cs="Times New Roman"/>
              </w:rPr>
              <w:t>6,6 кв. м</w:t>
            </w:r>
          </w:p>
        </w:tc>
      </w:tr>
    </w:tbl>
    <w:p w:rsidR="00496248" w:rsidRDefault="00496248" w:rsidP="00496248">
      <w:pPr>
        <w:shd w:val="clear" w:color="auto" w:fill="FFFFFF"/>
        <w:tabs>
          <w:tab w:val="left" w:pos="-1440"/>
        </w:tabs>
        <w:ind w:left="-720" w:right="110"/>
        <w:jc w:val="center"/>
        <w:rPr>
          <w:rFonts w:cs="Times New Roman"/>
          <w:b/>
          <w:bCs/>
          <w:spacing w:val="-1"/>
        </w:rPr>
      </w:pPr>
    </w:p>
    <w:p w:rsidR="00496248" w:rsidRDefault="00496248" w:rsidP="00496248"/>
    <w:p w:rsidR="008966B3" w:rsidRDefault="008966B3"/>
    <w:sectPr w:rsidR="008966B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63E18F1"/>
    <w:multiLevelType w:val="hybridMultilevel"/>
    <w:tmpl w:val="131696C2"/>
    <w:lvl w:ilvl="0" w:tplc="8354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48"/>
    <w:rsid w:val="00070534"/>
    <w:rsid w:val="00496248"/>
    <w:rsid w:val="008966B3"/>
    <w:rsid w:val="00944BA5"/>
    <w:rsid w:val="00D1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9CC6-4654-4E3F-8F1E-BD7D398F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96248"/>
    <w:pPr>
      <w:keepNext/>
      <w:numPr>
        <w:numId w:val="1"/>
      </w:numPr>
      <w:tabs>
        <w:tab w:val="left" w:pos="3030"/>
      </w:tabs>
      <w:jc w:val="center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0"/>
    <w:link w:val="20"/>
    <w:qFormat/>
    <w:rsid w:val="00496248"/>
    <w:pPr>
      <w:numPr>
        <w:ilvl w:val="1"/>
        <w:numId w:val="1"/>
      </w:numPr>
      <w:spacing w:before="280" w:after="280"/>
      <w:outlineLvl w:val="1"/>
    </w:pPr>
    <w:rPr>
      <w:rFonts w:cs="Calibr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96248"/>
    <w:rPr>
      <w:rFonts w:ascii="Times New Roman" w:eastAsia="SimSun" w:hAnsi="Times New Roman" w:cs="Calibri"/>
      <w:b/>
      <w:bCs/>
      <w:kern w:val="1"/>
      <w:sz w:val="36"/>
      <w:szCs w:val="36"/>
      <w:lang w:eastAsia="hi-IN" w:bidi="hi-IN"/>
    </w:rPr>
  </w:style>
  <w:style w:type="character" w:customStyle="1" w:styleId="s110">
    <w:name w:val="s110"/>
    <w:rsid w:val="00496248"/>
    <w:rPr>
      <w:b/>
      <w:bCs w:val="0"/>
    </w:rPr>
  </w:style>
  <w:style w:type="paragraph" w:styleId="a0">
    <w:name w:val="Body Text"/>
    <w:basedOn w:val="a"/>
    <w:link w:val="a4"/>
    <w:rsid w:val="00496248"/>
    <w:pPr>
      <w:spacing w:after="120"/>
    </w:pPr>
  </w:style>
  <w:style w:type="character" w:customStyle="1" w:styleId="a4">
    <w:name w:val="Основной текст Знак"/>
    <w:basedOn w:val="a1"/>
    <w:link w:val="a0"/>
    <w:rsid w:val="0049624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496248"/>
    <w:pPr>
      <w:spacing w:before="280" w:after="280"/>
    </w:pPr>
    <w:rPr>
      <w:rFonts w:cs="Times New Roman"/>
    </w:rPr>
  </w:style>
  <w:style w:type="paragraph" w:styleId="a6">
    <w:name w:val="No Spacing"/>
    <w:qFormat/>
    <w:rsid w:val="0049624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p4">
    <w:name w:val="p4"/>
    <w:basedOn w:val="a"/>
    <w:rsid w:val="00496248"/>
    <w:pPr>
      <w:spacing w:before="280" w:after="280"/>
    </w:pPr>
    <w:rPr>
      <w:rFonts w:cs="Times New Roman"/>
    </w:rPr>
  </w:style>
  <w:style w:type="character" w:customStyle="1" w:styleId="10">
    <w:name w:val="Заголовок 1 Знак"/>
    <w:basedOn w:val="a1"/>
    <w:link w:val="1"/>
    <w:rsid w:val="00496248"/>
    <w:rPr>
      <w:rFonts w:ascii="Arial" w:eastAsia="SimSun" w:hAnsi="Arial" w:cs="Arial"/>
      <w:b/>
      <w:bCs/>
      <w:kern w:val="1"/>
      <w:sz w:val="20"/>
      <w:szCs w:val="24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496248"/>
  </w:style>
  <w:style w:type="character" w:customStyle="1" w:styleId="WW8Num1z0">
    <w:name w:val="WW8Num1z0"/>
    <w:rsid w:val="00496248"/>
    <w:rPr>
      <w:rFonts w:ascii="Symbol" w:hAnsi="Symbol" w:cs="Symbol" w:hint="default"/>
    </w:rPr>
  </w:style>
  <w:style w:type="character" w:customStyle="1" w:styleId="WW8Num1z1">
    <w:name w:val="WW8Num1z1"/>
    <w:rsid w:val="00496248"/>
    <w:rPr>
      <w:rFonts w:ascii="Courier New" w:hAnsi="Courier New" w:cs="Courier New" w:hint="default"/>
    </w:rPr>
  </w:style>
  <w:style w:type="character" w:customStyle="1" w:styleId="WW8Num1z2">
    <w:name w:val="WW8Num1z2"/>
    <w:rsid w:val="00496248"/>
    <w:rPr>
      <w:rFonts w:ascii="Wingdings" w:hAnsi="Wingdings" w:cs="Wingdings" w:hint="default"/>
    </w:rPr>
  </w:style>
  <w:style w:type="character" w:customStyle="1" w:styleId="WW8Num1z3">
    <w:name w:val="WW8Num1z3"/>
    <w:rsid w:val="00496248"/>
  </w:style>
  <w:style w:type="character" w:customStyle="1" w:styleId="WW8Num1z4">
    <w:name w:val="WW8Num1z4"/>
    <w:rsid w:val="00496248"/>
  </w:style>
  <w:style w:type="character" w:customStyle="1" w:styleId="WW8Num1z5">
    <w:name w:val="WW8Num1z5"/>
    <w:rsid w:val="00496248"/>
  </w:style>
  <w:style w:type="character" w:customStyle="1" w:styleId="WW8Num1z6">
    <w:name w:val="WW8Num1z6"/>
    <w:rsid w:val="00496248"/>
  </w:style>
  <w:style w:type="character" w:customStyle="1" w:styleId="WW8Num1z7">
    <w:name w:val="WW8Num1z7"/>
    <w:rsid w:val="00496248"/>
  </w:style>
  <w:style w:type="character" w:customStyle="1" w:styleId="WW8Num1z8">
    <w:name w:val="WW8Num1z8"/>
    <w:rsid w:val="00496248"/>
  </w:style>
  <w:style w:type="character" w:customStyle="1" w:styleId="WW8Num2z0">
    <w:name w:val="WW8Num2z0"/>
    <w:rsid w:val="00496248"/>
    <w:rPr>
      <w:rFonts w:hint="default"/>
      <w:b/>
    </w:rPr>
  </w:style>
  <w:style w:type="character" w:customStyle="1" w:styleId="WW8Num3z0">
    <w:name w:val="WW8Num3z0"/>
    <w:rsid w:val="00496248"/>
    <w:rPr>
      <w:rFonts w:hint="default"/>
    </w:rPr>
  </w:style>
  <w:style w:type="character" w:customStyle="1" w:styleId="WW8Num4z0">
    <w:name w:val="WW8Num4z0"/>
    <w:rsid w:val="00496248"/>
    <w:rPr>
      <w:rFonts w:hint="default"/>
    </w:rPr>
  </w:style>
  <w:style w:type="character" w:customStyle="1" w:styleId="WW8Num5z0">
    <w:name w:val="WW8Num5z0"/>
    <w:rsid w:val="00496248"/>
    <w:rPr>
      <w:rFonts w:hint="default"/>
    </w:rPr>
  </w:style>
  <w:style w:type="character" w:customStyle="1" w:styleId="WW8Num6z0">
    <w:name w:val="WW8Num6z0"/>
    <w:rsid w:val="00496248"/>
    <w:rPr>
      <w:rFonts w:ascii="Symbol" w:hAnsi="Symbol" w:cs="Symbol" w:hint="default"/>
    </w:rPr>
  </w:style>
  <w:style w:type="character" w:customStyle="1" w:styleId="WW8Num7z0">
    <w:name w:val="WW8Num7z0"/>
    <w:rsid w:val="00496248"/>
    <w:rPr>
      <w:rFonts w:hint="default"/>
    </w:rPr>
  </w:style>
  <w:style w:type="character" w:customStyle="1" w:styleId="WW8Num2z1">
    <w:name w:val="WW8Num2z1"/>
    <w:rsid w:val="00496248"/>
  </w:style>
  <w:style w:type="character" w:customStyle="1" w:styleId="WW8Num2z2">
    <w:name w:val="WW8Num2z2"/>
    <w:rsid w:val="00496248"/>
  </w:style>
  <w:style w:type="character" w:customStyle="1" w:styleId="WW8Num2z3">
    <w:name w:val="WW8Num2z3"/>
    <w:rsid w:val="00496248"/>
  </w:style>
  <w:style w:type="character" w:customStyle="1" w:styleId="WW8Num2z4">
    <w:name w:val="WW8Num2z4"/>
    <w:rsid w:val="00496248"/>
  </w:style>
  <w:style w:type="character" w:customStyle="1" w:styleId="WW8Num2z5">
    <w:name w:val="WW8Num2z5"/>
    <w:rsid w:val="00496248"/>
  </w:style>
  <w:style w:type="character" w:customStyle="1" w:styleId="WW8Num2z6">
    <w:name w:val="WW8Num2z6"/>
    <w:rsid w:val="00496248"/>
  </w:style>
  <w:style w:type="character" w:customStyle="1" w:styleId="WW8Num2z7">
    <w:name w:val="WW8Num2z7"/>
    <w:rsid w:val="00496248"/>
  </w:style>
  <w:style w:type="character" w:customStyle="1" w:styleId="WW8Num2z8">
    <w:name w:val="WW8Num2z8"/>
    <w:rsid w:val="00496248"/>
  </w:style>
  <w:style w:type="character" w:customStyle="1" w:styleId="WW8Num6z1">
    <w:name w:val="WW8Num6z1"/>
    <w:rsid w:val="00496248"/>
  </w:style>
  <w:style w:type="character" w:customStyle="1" w:styleId="WW8Num6z2">
    <w:name w:val="WW8Num6z2"/>
    <w:rsid w:val="00496248"/>
  </w:style>
  <w:style w:type="character" w:customStyle="1" w:styleId="WW8Num6z3">
    <w:name w:val="WW8Num6z3"/>
    <w:rsid w:val="00496248"/>
  </w:style>
  <w:style w:type="character" w:customStyle="1" w:styleId="WW8Num6z4">
    <w:name w:val="WW8Num6z4"/>
    <w:rsid w:val="00496248"/>
  </w:style>
  <w:style w:type="character" w:customStyle="1" w:styleId="WW8Num6z5">
    <w:name w:val="WW8Num6z5"/>
    <w:rsid w:val="00496248"/>
  </w:style>
  <w:style w:type="character" w:customStyle="1" w:styleId="WW8Num6z6">
    <w:name w:val="WW8Num6z6"/>
    <w:rsid w:val="00496248"/>
  </w:style>
  <w:style w:type="character" w:customStyle="1" w:styleId="WW8Num6z7">
    <w:name w:val="WW8Num6z7"/>
    <w:rsid w:val="00496248"/>
  </w:style>
  <w:style w:type="character" w:customStyle="1" w:styleId="WW8Num6z8">
    <w:name w:val="WW8Num6z8"/>
    <w:rsid w:val="00496248"/>
  </w:style>
  <w:style w:type="character" w:customStyle="1" w:styleId="WW8Num5z1">
    <w:name w:val="WW8Num5z1"/>
    <w:rsid w:val="00496248"/>
  </w:style>
  <w:style w:type="character" w:customStyle="1" w:styleId="WW8Num5z2">
    <w:name w:val="WW8Num5z2"/>
    <w:rsid w:val="00496248"/>
  </w:style>
  <w:style w:type="character" w:customStyle="1" w:styleId="WW8Num5z3">
    <w:name w:val="WW8Num5z3"/>
    <w:rsid w:val="00496248"/>
  </w:style>
  <w:style w:type="character" w:customStyle="1" w:styleId="WW8Num5z4">
    <w:name w:val="WW8Num5z4"/>
    <w:rsid w:val="00496248"/>
  </w:style>
  <w:style w:type="character" w:customStyle="1" w:styleId="WW8Num5z5">
    <w:name w:val="WW8Num5z5"/>
    <w:rsid w:val="00496248"/>
  </w:style>
  <w:style w:type="character" w:customStyle="1" w:styleId="WW8Num5z6">
    <w:name w:val="WW8Num5z6"/>
    <w:rsid w:val="00496248"/>
  </w:style>
  <w:style w:type="character" w:customStyle="1" w:styleId="WW8Num5z7">
    <w:name w:val="WW8Num5z7"/>
    <w:rsid w:val="00496248"/>
  </w:style>
  <w:style w:type="character" w:customStyle="1" w:styleId="WW8Num5z8">
    <w:name w:val="WW8Num5z8"/>
    <w:rsid w:val="00496248"/>
  </w:style>
  <w:style w:type="character" w:customStyle="1" w:styleId="WW8Num3z1">
    <w:name w:val="WW8Num3z1"/>
    <w:rsid w:val="00496248"/>
  </w:style>
  <w:style w:type="character" w:customStyle="1" w:styleId="WW8Num3z2">
    <w:name w:val="WW8Num3z2"/>
    <w:rsid w:val="00496248"/>
  </w:style>
  <w:style w:type="character" w:customStyle="1" w:styleId="WW8Num3z3">
    <w:name w:val="WW8Num3z3"/>
    <w:rsid w:val="00496248"/>
  </w:style>
  <w:style w:type="character" w:customStyle="1" w:styleId="WW8Num3z4">
    <w:name w:val="WW8Num3z4"/>
    <w:rsid w:val="00496248"/>
  </w:style>
  <w:style w:type="character" w:customStyle="1" w:styleId="WW8Num3z5">
    <w:name w:val="WW8Num3z5"/>
    <w:rsid w:val="00496248"/>
  </w:style>
  <w:style w:type="character" w:customStyle="1" w:styleId="WW8Num3z6">
    <w:name w:val="WW8Num3z6"/>
    <w:rsid w:val="00496248"/>
  </w:style>
  <w:style w:type="character" w:customStyle="1" w:styleId="WW8Num3z7">
    <w:name w:val="WW8Num3z7"/>
    <w:rsid w:val="00496248"/>
  </w:style>
  <w:style w:type="character" w:customStyle="1" w:styleId="WW8Num3z8">
    <w:name w:val="WW8Num3z8"/>
    <w:rsid w:val="00496248"/>
  </w:style>
  <w:style w:type="character" w:customStyle="1" w:styleId="WW8Num4z1">
    <w:name w:val="WW8Num4z1"/>
    <w:rsid w:val="00496248"/>
  </w:style>
  <w:style w:type="character" w:customStyle="1" w:styleId="WW8Num4z2">
    <w:name w:val="WW8Num4z2"/>
    <w:rsid w:val="00496248"/>
  </w:style>
  <w:style w:type="character" w:customStyle="1" w:styleId="WW8Num4z3">
    <w:name w:val="WW8Num4z3"/>
    <w:rsid w:val="00496248"/>
  </w:style>
  <w:style w:type="character" w:customStyle="1" w:styleId="WW8Num4z4">
    <w:name w:val="WW8Num4z4"/>
    <w:rsid w:val="00496248"/>
  </w:style>
  <w:style w:type="character" w:customStyle="1" w:styleId="WW8Num4z5">
    <w:name w:val="WW8Num4z5"/>
    <w:rsid w:val="00496248"/>
  </w:style>
  <w:style w:type="character" w:customStyle="1" w:styleId="WW8Num4z6">
    <w:name w:val="WW8Num4z6"/>
    <w:rsid w:val="00496248"/>
  </w:style>
  <w:style w:type="character" w:customStyle="1" w:styleId="WW8Num4z7">
    <w:name w:val="WW8Num4z7"/>
    <w:rsid w:val="00496248"/>
  </w:style>
  <w:style w:type="character" w:customStyle="1" w:styleId="WW8Num4z8">
    <w:name w:val="WW8Num4z8"/>
    <w:rsid w:val="00496248"/>
  </w:style>
  <w:style w:type="character" w:customStyle="1" w:styleId="a7">
    <w:name w:val="Символ нумерации"/>
    <w:rsid w:val="00496248"/>
  </w:style>
  <w:style w:type="paragraph" w:customStyle="1" w:styleId="12">
    <w:name w:val="Заголовок1"/>
    <w:basedOn w:val="a"/>
    <w:next w:val="a0"/>
    <w:rsid w:val="0049624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List"/>
    <w:basedOn w:val="a0"/>
    <w:rsid w:val="00496248"/>
  </w:style>
  <w:style w:type="paragraph" w:customStyle="1" w:styleId="a9">
    <w:name w:val="Название"/>
    <w:basedOn w:val="a"/>
    <w:rsid w:val="0049624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96248"/>
    <w:pPr>
      <w:suppressLineNumbers/>
    </w:pPr>
  </w:style>
  <w:style w:type="paragraph" w:customStyle="1" w:styleId="aa">
    <w:name w:val="Содержимое таблицы"/>
    <w:basedOn w:val="a"/>
    <w:rsid w:val="00496248"/>
    <w:pPr>
      <w:suppressLineNumbers/>
    </w:pPr>
  </w:style>
  <w:style w:type="paragraph" w:customStyle="1" w:styleId="ab">
    <w:name w:val="Заголовок таблицы"/>
    <w:basedOn w:val="aa"/>
    <w:rsid w:val="00496248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496248"/>
    <w:pPr>
      <w:ind w:left="720"/>
    </w:pPr>
    <w:rPr>
      <w:rFonts w:eastAsia="Andale Sans UI"/>
      <w:lang w:val="en-US" w:eastAsia="en-US" w:bidi="en-US"/>
    </w:rPr>
  </w:style>
  <w:style w:type="paragraph" w:customStyle="1" w:styleId="15">
    <w:name w:val="Без интервала1"/>
    <w:rsid w:val="00496248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6248"/>
    <w:pPr>
      <w:jc w:val="both"/>
    </w:pPr>
  </w:style>
  <w:style w:type="paragraph" w:styleId="ac">
    <w:name w:val="Body Text Indent"/>
    <w:basedOn w:val="a"/>
    <w:link w:val="ad"/>
    <w:rsid w:val="00496248"/>
    <w:pPr>
      <w:ind w:firstLine="708"/>
      <w:jc w:val="center"/>
    </w:pPr>
  </w:style>
  <w:style w:type="character" w:customStyle="1" w:styleId="ad">
    <w:name w:val="Основной текст с отступом Знак"/>
    <w:basedOn w:val="a1"/>
    <w:link w:val="ac"/>
    <w:rsid w:val="0049624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496248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624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0">
    <w:name w:val="List Paragraph"/>
    <w:basedOn w:val="a"/>
    <w:uiPriority w:val="34"/>
    <w:qFormat/>
    <w:rsid w:val="00D15A6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4935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2022-11-01T04:18:00Z</cp:lastPrinted>
  <dcterms:created xsi:type="dcterms:W3CDTF">2022-11-01T04:30:00Z</dcterms:created>
  <dcterms:modified xsi:type="dcterms:W3CDTF">2022-11-01T04:30:00Z</dcterms:modified>
</cp:coreProperties>
</file>